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21" w:rsidRDefault="00963E21">
      <w:pPr>
        <w:rPr>
          <w:b/>
          <w:sz w:val="32"/>
        </w:rPr>
      </w:pPr>
      <w:bookmarkStart w:id="0" w:name="_GoBack"/>
      <w:bookmarkEnd w:id="0"/>
    </w:p>
    <w:p w:rsidR="00963E21" w:rsidRDefault="001B618D" w:rsidP="00186BDA">
      <w:pPr>
        <w:pStyle w:val="Title"/>
        <w:tabs>
          <w:tab w:val="left" w:pos="2610"/>
        </w:tabs>
        <w:jc w:val="left"/>
        <w:rPr>
          <w:rFonts w:ascii="Calibri" w:hAnsi="Calibri"/>
        </w:rPr>
      </w:pPr>
      <w:r>
        <w:rPr>
          <w:rFonts w:ascii="Calibri" w:hAnsi="Calibri"/>
          <w:b w:val="0"/>
          <w:noProof/>
          <w:szCs w:val="24"/>
        </w:rPr>
        <w:drawing>
          <wp:inline distT="0" distB="0" distL="0" distR="0">
            <wp:extent cx="1169719" cy="877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ndship Community Group Logo 1.jpg"/>
                    <pic:cNvPicPr/>
                  </pic:nvPicPr>
                  <pic:blipFill>
                    <a:blip r:embed="rId10"/>
                    <a:stretch>
                      <a:fillRect/>
                    </a:stretch>
                  </pic:blipFill>
                  <pic:spPr>
                    <a:xfrm>
                      <a:off x="0" y="0"/>
                      <a:ext cx="1192530" cy="894397"/>
                    </a:xfrm>
                    <a:prstGeom prst="rect">
                      <a:avLst/>
                    </a:prstGeom>
                  </pic:spPr>
                </pic:pic>
              </a:graphicData>
            </a:graphic>
          </wp:inline>
        </w:drawing>
      </w:r>
      <w:r w:rsidR="00186BDA">
        <w:rPr>
          <w:rFonts w:ascii="Calibri" w:hAnsi="Calibri"/>
        </w:rPr>
        <w:tab/>
      </w:r>
      <w:r>
        <w:rPr>
          <w:rFonts w:ascii="Calibri" w:hAnsi="Calibri"/>
        </w:rPr>
        <w:t>FRIENDSHIP COMMUNITY GROUP</w:t>
      </w:r>
      <w:r w:rsidR="008E7DA1">
        <w:rPr>
          <w:rFonts w:ascii="Calibri" w:hAnsi="Calibri"/>
        </w:rPr>
        <w:t xml:space="preserve"> (FCG)</w:t>
      </w:r>
    </w:p>
    <w:p w:rsidR="00963E21" w:rsidRDefault="00963E21">
      <w:pPr>
        <w:pStyle w:val="Title"/>
        <w:jc w:val="left"/>
        <w:rPr>
          <w:rFonts w:ascii="Calibri" w:hAnsi="Calibri"/>
        </w:rPr>
      </w:pPr>
    </w:p>
    <w:p w:rsidR="00963E21" w:rsidRDefault="001B618D">
      <w:pPr>
        <w:jc w:val="center"/>
        <w:rPr>
          <w:rFonts w:ascii="Calibri" w:hAnsi="Calibri"/>
          <w:b/>
          <w:sz w:val="28"/>
        </w:rPr>
      </w:pPr>
      <w:r>
        <w:rPr>
          <w:rFonts w:ascii="Calibri" w:hAnsi="Calibri"/>
          <w:b/>
          <w:sz w:val="28"/>
        </w:rPr>
        <w:t>Housing and Business Borders Committee</w:t>
      </w:r>
      <w:r w:rsidR="008E7DA1">
        <w:rPr>
          <w:rFonts w:ascii="Calibri" w:hAnsi="Calibri"/>
          <w:b/>
          <w:sz w:val="28"/>
        </w:rPr>
        <w:t xml:space="preserve"> (HBBC)</w:t>
      </w:r>
    </w:p>
    <w:p w:rsidR="00963E21" w:rsidRDefault="001B618D">
      <w:pPr>
        <w:jc w:val="center"/>
        <w:rPr>
          <w:rFonts w:ascii="Calibri" w:hAnsi="Calibri"/>
          <w:b/>
        </w:rPr>
      </w:pPr>
      <w:r>
        <w:rPr>
          <w:rFonts w:ascii="Calibri" w:hAnsi="Calibri"/>
          <w:b/>
          <w:sz w:val="28"/>
        </w:rPr>
        <w:t xml:space="preserve">Monthly Meeting </w:t>
      </w:r>
      <w:r w:rsidR="00ED2975">
        <w:rPr>
          <w:rFonts w:ascii="Calibri" w:hAnsi="Calibri"/>
          <w:b/>
          <w:sz w:val="28"/>
        </w:rPr>
        <w:t>Summary</w:t>
      </w:r>
    </w:p>
    <w:p w:rsidR="00963E21" w:rsidRDefault="00963E21">
      <w:pPr>
        <w:rPr>
          <w:rFonts w:ascii="Calibri" w:hAnsi="Calibri"/>
          <w:b/>
        </w:rPr>
      </w:pPr>
    </w:p>
    <w:p w:rsidR="00963E21" w:rsidRDefault="001B618D" w:rsidP="00547724">
      <w:pPr>
        <w:ind w:left="2880"/>
        <w:rPr>
          <w:rFonts w:ascii="Calibri" w:hAnsi="Calibri"/>
          <w:b/>
        </w:rPr>
      </w:pPr>
      <w:r>
        <w:rPr>
          <w:rFonts w:ascii="Calibri" w:hAnsi="Calibri"/>
          <w:b/>
        </w:rPr>
        <w:t>Meeti</w:t>
      </w:r>
      <w:r w:rsidR="008D1201">
        <w:rPr>
          <w:rFonts w:ascii="Calibri" w:hAnsi="Calibri"/>
          <w:b/>
        </w:rPr>
        <w:t>ng</w:t>
      </w:r>
      <w:r w:rsidR="00C50500">
        <w:rPr>
          <w:rFonts w:ascii="Calibri" w:hAnsi="Calibri"/>
          <w:b/>
        </w:rPr>
        <w:t xml:space="preserve"> Date/Time:</w:t>
      </w:r>
      <w:r w:rsidR="00C50500">
        <w:rPr>
          <w:rFonts w:ascii="Calibri" w:hAnsi="Calibri"/>
          <w:b/>
        </w:rPr>
        <w:tab/>
        <w:t>Tuesday, January 7, 2020</w:t>
      </w:r>
    </w:p>
    <w:p w:rsidR="00963E21" w:rsidRDefault="001B618D">
      <w:pPr>
        <w:ind w:left="2880"/>
        <w:rPr>
          <w:rFonts w:ascii="Calibri" w:hAnsi="Calibri"/>
          <w:b/>
        </w:rPr>
      </w:pPr>
      <w:r>
        <w:rPr>
          <w:rFonts w:ascii="Calibri" w:hAnsi="Calibri"/>
          <w:b/>
        </w:rPr>
        <w:tab/>
      </w:r>
      <w:r>
        <w:rPr>
          <w:rFonts w:ascii="Calibri" w:hAnsi="Calibri"/>
          <w:b/>
        </w:rPr>
        <w:tab/>
      </w:r>
      <w:r>
        <w:rPr>
          <w:rFonts w:ascii="Calibri" w:hAnsi="Calibri"/>
          <w:b/>
        </w:rPr>
        <w:tab/>
        <w:t>6:30 pm</w:t>
      </w:r>
    </w:p>
    <w:p w:rsidR="00963E21" w:rsidRDefault="001B618D">
      <w:pPr>
        <w:ind w:left="2880"/>
        <w:rPr>
          <w:rFonts w:ascii="Calibri" w:hAnsi="Calibri"/>
          <w:b/>
        </w:rPr>
      </w:pPr>
      <w:r>
        <w:rPr>
          <w:rFonts w:ascii="Calibri" w:hAnsi="Calibri"/>
          <w:b/>
        </w:rPr>
        <w:t>Location:</w:t>
      </w:r>
      <w:r>
        <w:rPr>
          <w:rFonts w:ascii="Calibri" w:hAnsi="Calibri"/>
          <w:b/>
        </w:rPr>
        <w:tab/>
      </w:r>
      <w:r>
        <w:rPr>
          <w:rFonts w:ascii="Calibri" w:hAnsi="Calibri"/>
          <w:b/>
        </w:rPr>
        <w:tab/>
        <w:t>Pittsburgh Glass Center</w:t>
      </w:r>
    </w:p>
    <w:p w:rsidR="00963E21" w:rsidRDefault="001B618D">
      <w:pPr>
        <w:ind w:left="2880"/>
        <w:rPr>
          <w:rFonts w:ascii="Calibri" w:hAnsi="Calibri"/>
          <w:b/>
        </w:rPr>
      </w:pPr>
      <w:r>
        <w:rPr>
          <w:rFonts w:ascii="Calibri" w:hAnsi="Calibri"/>
          <w:b/>
        </w:rPr>
        <w:tab/>
      </w:r>
      <w:r>
        <w:rPr>
          <w:rFonts w:ascii="Calibri" w:hAnsi="Calibri"/>
          <w:b/>
        </w:rPr>
        <w:tab/>
      </w:r>
      <w:r>
        <w:rPr>
          <w:rFonts w:ascii="Calibri" w:hAnsi="Calibri"/>
          <w:b/>
        </w:rPr>
        <w:tab/>
        <w:t>5472 Penn Avenue</w:t>
      </w:r>
    </w:p>
    <w:p w:rsidR="00963E21" w:rsidRDefault="001B618D">
      <w:pPr>
        <w:ind w:left="2880"/>
        <w:rPr>
          <w:rFonts w:ascii="Calibri" w:hAnsi="Calibri"/>
          <w:b/>
        </w:rPr>
      </w:pPr>
      <w:r>
        <w:rPr>
          <w:rFonts w:ascii="Calibri" w:hAnsi="Calibri"/>
          <w:b/>
        </w:rPr>
        <w:tab/>
      </w:r>
      <w:r>
        <w:rPr>
          <w:rFonts w:ascii="Calibri" w:hAnsi="Calibri"/>
          <w:b/>
        </w:rPr>
        <w:tab/>
      </w:r>
      <w:r>
        <w:rPr>
          <w:rFonts w:ascii="Calibri" w:hAnsi="Calibri"/>
          <w:b/>
        </w:rPr>
        <w:tab/>
        <w:t>Pittsburgh</w:t>
      </w:r>
    </w:p>
    <w:p w:rsidR="00963E21" w:rsidRDefault="00963E21">
      <w:pPr>
        <w:rPr>
          <w:rFonts w:ascii="Calibri" w:hAnsi="Calibri"/>
          <w:b/>
          <w:szCs w:val="24"/>
        </w:rPr>
      </w:pPr>
    </w:p>
    <w:p w:rsidR="00963E21" w:rsidRDefault="00963E21">
      <w:pPr>
        <w:rPr>
          <w:rFonts w:ascii="Calibri" w:hAnsi="Calibri"/>
          <w:b/>
        </w:rPr>
      </w:pPr>
    </w:p>
    <w:p w:rsidR="00963E21" w:rsidRDefault="001B618D">
      <w:pPr>
        <w:pStyle w:val="Heading1"/>
        <w:tabs>
          <w:tab w:val="left" w:pos="5760"/>
        </w:tabs>
        <w:jc w:val="center"/>
        <w:rPr>
          <w:rFonts w:ascii="Calibri" w:hAnsi="Calibri"/>
        </w:rPr>
      </w:pPr>
      <w:r>
        <w:rPr>
          <w:rFonts w:ascii="Calibri" w:hAnsi="Calibri"/>
        </w:rPr>
        <w:tab/>
      </w: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518"/>
      </w:tblGrid>
      <w:tr w:rsidR="00963E21" w:rsidTr="008D1201">
        <w:trPr>
          <w:trHeight w:val="2258"/>
        </w:trPr>
        <w:tc>
          <w:tcPr>
            <w:tcW w:w="4765" w:type="dxa"/>
          </w:tcPr>
          <w:p w:rsidR="00963E21" w:rsidRDefault="00963E21">
            <w:pPr>
              <w:rPr>
                <w:rFonts w:ascii="Calibri" w:hAnsi="Calibri"/>
                <w:color w:val="000000"/>
                <w:sz w:val="20"/>
              </w:rPr>
            </w:pPr>
          </w:p>
          <w:p w:rsidR="00963E21" w:rsidRDefault="00021D42">
            <w:pPr>
              <w:rPr>
                <w:rFonts w:ascii="Calibri" w:hAnsi="Calibri"/>
                <w:b/>
                <w:color w:val="000000"/>
                <w:sz w:val="20"/>
              </w:rPr>
            </w:pPr>
            <w:r>
              <w:rPr>
                <w:rFonts w:ascii="Calibri" w:hAnsi="Calibri"/>
                <w:b/>
                <w:color w:val="000000"/>
                <w:sz w:val="20"/>
              </w:rPr>
              <w:t>Committee Members</w:t>
            </w:r>
            <w:r w:rsidR="001B618D">
              <w:rPr>
                <w:rFonts w:ascii="Calibri" w:hAnsi="Calibri"/>
                <w:b/>
                <w:color w:val="000000"/>
                <w:sz w:val="20"/>
              </w:rPr>
              <w:t>:</w:t>
            </w:r>
          </w:p>
          <w:p w:rsidR="00963E21" w:rsidRDefault="00963E21">
            <w:pPr>
              <w:rPr>
                <w:rFonts w:ascii="Calibri" w:hAnsi="Calibri"/>
                <w:b/>
                <w:bCs/>
                <w:sz w:val="20"/>
              </w:rPr>
            </w:pPr>
          </w:p>
          <w:p w:rsidR="00963E21" w:rsidRDefault="001B618D">
            <w:pPr>
              <w:rPr>
                <w:rFonts w:ascii="Calibri" w:hAnsi="Calibri"/>
                <w:sz w:val="20"/>
              </w:rPr>
            </w:pPr>
            <w:r>
              <w:rPr>
                <w:rFonts w:ascii="Calibri" w:hAnsi="Calibri"/>
                <w:b/>
                <w:noProof/>
                <w:sz w:val="20"/>
              </w:rPr>
              <w:t>Chair:</w:t>
            </w:r>
            <w:r>
              <w:rPr>
                <w:rFonts w:ascii="Calibri" w:hAnsi="Calibri"/>
                <w:noProof/>
                <w:sz w:val="20"/>
              </w:rPr>
              <w:t xml:space="preserve">  Vince Manetti</w:t>
            </w:r>
          </w:p>
          <w:p w:rsidR="00963E21" w:rsidRDefault="00963E21">
            <w:pPr>
              <w:rPr>
                <w:rFonts w:ascii="Calibri" w:hAnsi="Calibri"/>
                <w:sz w:val="20"/>
              </w:rPr>
            </w:pPr>
          </w:p>
          <w:p w:rsidR="00963E21" w:rsidRDefault="001B618D">
            <w:pPr>
              <w:rPr>
                <w:rFonts w:ascii="Calibri" w:hAnsi="Calibri"/>
                <w:sz w:val="20"/>
              </w:rPr>
            </w:pPr>
            <w:r>
              <w:rPr>
                <w:rFonts w:ascii="Calibri" w:hAnsi="Calibri"/>
                <w:b/>
                <w:noProof/>
                <w:sz w:val="20"/>
              </w:rPr>
              <w:t>Board Member Representatives:</w:t>
            </w:r>
            <w:r>
              <w:rPr>
                <w:rFonts w:ascii="Calibri" w:hAnsi="Calibri"/>
                <w:noProof/>
                <w:sz w:val="20"/>
              </w:rPr>
              <w:t xml:space="preserve"> Evan Stein, Tom Youngs</w:t>
            </w:r>
          </w:p>
          <w:p w:rsidR="00963E21" w:rsidRDefault="00963E21">
            <w:pPr>
              <w:rPr>
                <w:rFonts w:ascii="Calibri" w:hAnsi="Calibri"/>
                <w:sz w:val="20"/>
              </w:rPr>
            </w:pPr>
          </w:p>
          <w:p w:rsidR="00963E21" w:rsidRDefault="001B618D">
            <w:pPr>
              <w:rPr>
                <w:rFonts w:ascii="Calibri" w:hAnsi="Calibri"/>
                <w:color w:val="000000"/>
                <w:sz w:val="20"/>
              </w:rPr>
            </w:pPr>
            <w:r>
              <w:rPr>
                <w:rFonts w:ascii="Calibri" w:hAnsi="Calibri"/>
                <w:b/>
                <w:noProof/>
                <w:sz w:val="20"/>
              </w:rPr>
              <w:t>Community Representatives:</w:t>
            </w:r>
            <w:r>
              <w:rPr>
                <w:rFonts w:ascii="Calibri" w:hAnsi="Calibri"/>
                <w:noProof/>
                <w:sz w:val="20"/>
              </w:rPr>
              <w:t xml:space="preserve"> John Axtell, Jennifer Haven</w:t>
            </w:r>
          </w:p>
        </w:tc>
        <w:tc>
          <w:tcPr>
            <w:tcW w:w="4518" w:type="dxa"/>
          </w:tcPr>
          <w:p w:rsidR="00963E21" w:rsidRDefault="00963E21">
            <w:pPr>
              <w:rPr>
                <w:rFonts w:ascii="Calibri" w:hAnsi="Calibri"/>
                <w:sz w:val="20"/>
              </w:rPr>
            </w:pPr>
          </w:p>
          <w:p w:rsidR="00963E21" w:rsidRDefault="001B618D">
            <w:pPr>
              <w:rPr>
                <w:rFonts w:ascii="Calibri" w:hAnsi="Calibri"/>
                <w:sz w:val="20"/>
              </w:rPr>
            </w:pPr>
            <w:r>
              <w:rPr>
                <w:rFonts w:ascii="Calibri" w:hAnsi="Calibri"/>
                <w:sz w:val="20"/>
              </w:rPr>
              <w:t>Attendees:</w:t>
            </w:r>
          </w:p>
          <w:p w:rsidR="00963E21" w:rsidRDefault="00963E21">
            <w:pPr>
              <w:rPr>
                <w:rFonts w:ascii="Calibri" w:hAnsi="Calibri"/>
                <w:sz w:val="20"/>
              </w:rPr>
            </w:pPr>
          </w:p>
          <w:p w:rsidR="000754BB" w:rsidRDefault="00ED2975">
            <w:pPr>
              <w:rPr>
                <w:rFonts w:ascii="Calibri" w:hAnsi="Calibri"/>
                <w:sz w:val="20"/>
              </w:rPr>
            </w:pPr>
            <w:r>
              <w:rPr>
                <w:rFonts w:ascii="Calibri" w:hAnsi="Calibri"/>
                <w:sz w:val="20"/>
              </w:rPr>
              <w:t>Vince Manetti</w:t>
            </w:r>
          </w:p>
          <w:p w:rsidR="00ED2975" w:rsidRDefault="00ED2975">
            <w:pPr>
              <w:rPr>
                <w:rFonts w:ascii="Calibri" w:hAnsi="Calibri"/>
                <w:sz w:val="20"/>
              </w:rPr>
            </w:pPr>
          </w:p>
          <w:p w:rsidR="00ED2975" w:rsidRDefault="00ED2975">
            <w:pPr>
              <w:rPr>
                <w:rFonts w:ascii="Calibri" w:hAnsi="Calibri"/>
                <w:sz w:val="20"/>
              </w:rPr>
            </w:pPr>
            <w:r>
              <w:rPr>
                <w:rFonts w:ascii="Calibri" w:hAnsi="Calibri"/>
                <w:sz w:val="20"/>
              </w:rPr>
              <w:t>Tom Youngs</w:t>
            </w:r>
          </w:p>
          <w:p w:rsidR="00ED2975" w:rsidRDefault="00ED2975">
            <w:pPr>
              <w:rPr>
                <w:rFonts w:ascii="Calibri" w:hAnsi="Calibri"/>
                <w:sz w:val="20"/>
              </w:rPr>
            </w:pPr>
          </w:p>
          <w:p w:rsidR="00ED2975" w:rsidRDefault="00ED2975">
            <w:pPr>
              <w:rPr>
                <w:rFonts w:ascii="Calibri" w:hAnsi="Calibri"/>
                <w:sz w:val="20"/>
              </w:rPr>
            </w:pPr>
          </w:p>
          <w:p w:rsidR="00ED2975" w:rsidRDefault="00ED2975">
            <w:pPr>
              <w:rPr>
                <w:rFonts w:ascii="Calibri" w:hAnsi="Calibri"/>
                <w:sz w:val="20"/>
              </w:rPr>
            </w:pPr>
            <w:r>
              <w:rPr>
                <w:rFonts w:ascii="Calibri" w:hAnsi="Calibri"/>
                <w:sz w:val="20"/>
              </w:rPr>
              <w:t>John Axtell, Jennifer Haven</w:t>
            </w:r>
          </w:p>
          <w:p w:rsidR="00ED2975" w:rsidRDefault="00ED2975">
            <w:pPr>
              <w:rPr>
                <w:rFonts w:ascii="Calibri" w:hAnsi="Calibri"/>
                <w:sz w:val="20"/>
              </w:rPr>
            </w:pPr>
          </w:p>
          <w:p w:rsidR="00ED2975" w:rsidRPr="00ED2975" w:rsidRDefault="00ED2975" w:rsidP="00ED2975">
            <w:pPr>
              <w:rPr>
                <w:rFonts w:ascii="Times New Roman" w:hAnsi="Times New Roman"/>
                <w:szCs w:val="24"/>
              </w:rPr>
            </w:pPr>
            <w:r w:rsidRPr="00ED2975">
              <w:rPr>
                <w:rFonts w:ascii="Calibri" w:hAnsi="Calibri" w:cs="Calibri"/>
                <w:color w:val="000000"/>
                <w:sz w:val="20"/>
              </w:rPr>
              <w:t>Others in attendance –  </w:t>
            </w:r>
          </w:p>
          <w:p w:rsidR="00ED2975" w:rsidRPr="00ED2975" w:rsidRDefault="00ED2975" w:rsidP="00ED2975">
            <w:pPr>
              <w:rPr>
                <w:rFonts w:ascii="Times New Roman" w:hAnsi="Times New Roman"/>
                <w:szCs w:val="24"/>
              </w:rPr>
            </w:pPr>
          </w:p>
          <w:p w:rsidR="000754BB" w:rsidRDefault="00ED2975">
            <w:pPr>
              <w:rPr>
                <w:rFonts w:ascii="Calibri" w:hAnsi="Calibri"/>
                <w:sz w:val="20"/>
              </w:rPr>
            </w:pPr>
            <w:r w:rsidRPr="00ED2975">
              <w:rPr>
                <w:rFonts w:ascii="Calibri" w:hAnsi="Calibri" w:cs="Calibri"/>
                <w:color w:val="000000"/>
                <w:sz w:val="20"/>
              </w:rPr>
              <w:t>Friendship residents - Barbara Adams, Brian Sullivan</w:t>
            </w:r>
            <w:r>
              <w:rPr>
                <w:rFonts w:ascii="Calibri" w:hAnsi="Calibri" w:cs="Calibri"/>
                <w:color w:val="000000"/>
                <w:sz w:val="20"/>
              </w:rPr>
              <w:t>, Renée Zaffino</w:t>
            </w:r>
          </w:p>
          <w:p w:rsidR="00963E21" w:rsidRDefault="00963E21" w:rsidP="00C50500">
            <w:pPr>
              <w:rPr>
                <w:rFonts w:ascii="Calibri" w:hAnsi="Calibri"/>
                <w:sz w:val="20"/>
              </w:rPr>
            </w:pPr>
          </w:p>
        </w:tc>
      </w:tr>
      <w:tr w:rsidR="00963E21" w:rsidTr="008D1201">
        <w:trPr>
          <w:trHeight w:val="380"/>
        </w:trPr>
        <w:tc>
          <w:tcPr>
            <w:tcW w:w="4765" w:type="dxa"/>
          </w:tcPr>
          <w:p w:rsidR="00963E21" w:rsidRDefault="001B618D">
            <w:pPr>
              <w:spacing w:before="240"/>
              <w:jc w:val="center"/>
              <w:rPr>
                <w:rFonts w:ascii="Calibri" w:hAnsi="Calibri"/>
                <w:b/>
                <w:i/>
                <w:sz w:val="20"/>
                <w:u w:val="single"/>
              </w:rPr>
            </w:pPr>
            <w:r>
              <w:rPr>
                <w:rFonts w:ascii="Calibri" w:hAnsi="Calibri"/>
                <w:b/>
                <w:i/>
                <w:sz w:val="20"/>
                <w:u w:val="single"/>
              </w:rPr>
              <w:t>AGENDA ITEM</w:t>
            </w:r>
          </w:p>
        </w:tc>
        <w:tc>
          <w:tcPr>
            <w:tcW w:w="4518" w:type="dxa"/>
          </w:tcPr>
          <w:p w:rsidR="00963E21" w:rsidRDefault="00ED2975">
            <w:pPr>
              <w:spacing w:before="240"/>
              <w:jc w:val="center"/>
              <w:rPr>
                <w:rFonts w:ascii="Calibri" w:hAnsi="Calibri"/>
                <w:b/>
                <w:i/>
                <w:sz w:val="20"/>
                <w:u w:val="single"/>
              </w:rPr>
            </w:pPr>
            <w:r>
              <w:rPr>
                <w:rFonts w:ascii="Calibri" w:hAnsi="Calibri"/>
                <w:b/>
                <w:i/>
                <w:sz w:val="20"/>
                <w:u w:val="single"/>
              </w:rPr>
              <w:t>SUMMARY</w:t>
            </w:r>
          </w:p>
        </w:tc>
      </w:tr>
      <w:tr w:rsidR="00C50500" w:rsidTr="008D1201">
        <w:trPr>
          <w:trHeight w:val="188"/>
        </w:trPr>
        <w:tc>
          <w:tcPr>
            <w:tcW w:w="4765" w:type="dxa"/>
          </w:tcPr>
          <w:p w:rsidR="00C50500" w:rsidRPr="00ED2975" w:rsidRDefault="00C50500" w:rsidP="00C50500">
            <w:pPr>
              <w:rPr>
                <w:rFonts w:ascii="Calibri" w:hAnsi="Calibri"/>
                <w:strike/>
                <w:color w:val="000000"/>
                <w:sz w:val="20"/>
              </w:rPr>
            </w:pPr>
            <w:r w:rsidRPr="00ED2975">
              <w:rPr>
                <w:rFonts w:ascii="Calibri" w:hAnsi="Calibri"/>
                <w:bCs/>
                <w:strike/>
                <w:color w:val="000000"/>
                <w:sz w:val="20"/>
              </w:rPr>
              <w:t xml:space="preserve">Sally Stadelman, </w:t>
            </w:r>
            <w:r w:rsidRPr="00ED2975">
              <w:rPr>
                <w:rFonts w:ascii="Calibri" w:hAnsi="Calibri"/>
                <w:strike/>
                <w:color w:val="000000"/>
                <w:sz w:val="20"/>
              </w:rPr>
              <w:t>Government and Community Affairs, Department of Permits, Licenses, and Inspections</w:t>
            </w:r>
          </w:p>
          <w:p w:rsidR="00C50500" w:rsidRPr="00ED2975" w:rsidRDefault="00C50500" w:rsidP="00C50500">
            <w:pPr>
              <w:rPr>
                <w:rFonts w:ascii="Calibri" w:hAnsi="Calibri"/>
                <w:strike/>
                <w:color w:val="000000"/>
                <w:sz w:val="20"/>
              </w:rPr>
            </w:pPr>
          </w:p>
          <w:p w:rsidR="00C50500" w:rsidRPr="00ED2975" w:rsidRDefault="00C50500" w:rsidP="00C50500">
            <w:pPr>
              <w:pStyle w:val="ListParagraph"/>
              <w:numPr>
                <w:ilvl w:val="1"/>
                <w:numId w:val="4"/>
              </w:numPr>
              <w:rPr>
                <w:rFonts w:ascii="Calibri" w:hAnsi="Calibri"/>
                <w:sz w:val="20"/>
              </w:rPr>
            </w:pPr>
            <w:r w:rsidRPr="00ED2975">
              <w:rPr>
                <w:rFonts w:ascii="Calibri" w:hAnsi="Calibri"/>
                <w:sz w:val="20"/>
              </w:rPr>
              <w:t>How to confirm legal occupancy?</w:t>
            </w:r>
          </w:p>
          <w:p w:rsidR="00C50500" w:rsidRPr="00ED2975" w:rsidRDefault="00C50500" w:rsidP="00C50500">
            <w:pPr>
              <w:pStyle w:val="ListParagraph"/>
              <w:numPr>
                <w:ilvl w:val="1"/>
                <w:numId w:val="4"/>
              </w:numPr>
              <w:rPr>
                <w:rFonts w:ascii="Calibri" w:hAnsi="Calibri"/>
                <w:sz w:val="20"/>
              </w:rPr>
            </w:pPr>
            <w:r w:rsidRPr="00ED2975">
              <w:rPr>
                <w:rFonts w:ascii="Calibri" w:hAnsi="Calibri"/>
                <w:sz w:val="20"/>
              </w:rPr>
              <w:t>How to work most efficiently to bring a concerted effort to hold real estate companies accountable?</w:t>
            </w:r>
          </w:p>
          <w:p w:rsidR="00C50500" w:rsidRPr="00ED2975" w:rsidRDefault="00C50500" w:rsidP="00C50500">
            <w:pPr>
              <w:pStyle w:val="ListParagraph"/>
              <w:numPr>
                <w:ilvl w:val="1"/>
                <w:numId w:val="4"/>
              </w:numPr>
              <w:rPr>
                <w:rFonts w:ascii="Calibri" w:hAnsi="Calibri"/>
                <w:sz w:val="20"/>
              </w:rPr>
            </w:pPr>
            <w:r w:rsidRPr="00ED2975">
              <w:rPr>
                <w:rFonts w:ascii="Calibri" w:hAnsi="Calibri"/>
                <w:sz w:val="20"/>
              </w:rPr>
              <w:t>Discuss concerns with problem landlords</w:t>
            </w:r>
          </w:p>
          <w:p w:rsidR="00C50500" w:rsidRPr="00ED2975" w:rsidRDefault="00C50500" w:rsidP="00C50500">
            <w:pPr>
              <w:pStyle w:val="ListParagraph"/>
              <w:numPr>
                <w:ilvl w:val="1"/>
                <w:numId w:val="4"/>
              </w:numPr>
              <w:rPr>
                <w:rFonts w:ascii="Calibri" w:hAnsi="Calibri"/>
                <w:sz w:val="20"/>
              </w:rPr>
            </w:pPr>
            <w:r w:rsidRPr="00ED2975">
              <w:rPr>
                <w:rFonts w:ascii="Calibri" w:hAnsi="Calibri"/>
                <w:sz w:val="20"/>
              </w:rPr>
              <w:t>What department handles trash issues – PLI or DPW?</w:t>
            </w:r>
          </w:p>
          <w:p w:rsidR="00C50500" w:rsidRPr="00ED2975" w:rsidRDefault="00C50500" w:rsidP="00C50500">
            <w:pPr>
              <w:pStyle w:val="ListParagraph"/>
              <w:numPr>
                <w:ilvl w:val="1"/>
                <w:numId w:val="4"/>
              </w:numPr>
              <w:rPr>
                <w:rFonts w:ascii="Calibri" w:hAnsi="Calibri"/>
                <w:sz w:val="20"/>
              </w:rPr>
            </w:pPr>
            <w:r w:rsidRPr="00ED2975">
              <w:rPr>
                <w:rFonts w:ascii="Calibri" w:hAnsi="Calibri"/>
                <w:sz w:val="20"/>
              </w:rPr>
              <w:t>How to address illegally subdivided buildings</w:t>
            </w:r>
          </w:p>
          <w:p w:rsidR="00C50500" w:rsidRPr="00815F3D" w:rsidRDefault="00C50500" w:rsidP="00C50500">
            <w:pPr>
              <w:pStyle w:val="ListParagraph"/>
              <w:numPr>
                <w:ilvl w:val="1"/>
                <w:numId w:val="4"/>
              </w:numPr>
              <w:rPr>
                <w:rFonts w:ascii="Calibri" w:hAnsi="Calibri"/>
                <w:bCs/>
                <w:color w:val="000000"/>
                <w:sz w:val="20"/>
              </w:rPr>
            </w:pPr>
            <w:r w:rsidRPr="00ED2975">
              <w:rPr>
                <w:rFonts w:ascii="Calibri" w:hAnsi="Calibri"/>
                <w:sz w:val="20"/>
              </w:rPr>
              <w:t>Do inspectors respond to speculators hoping to obtain buildings at reduced prices?</w:t>
            </w:r>
          </w:p>
        </w:tc>
        <w:tc>
          <w:tcPr>
            <w:tcW w:w="4518" w:type="dxa"/>
          </w:tcPr>
          <w:p w:rsidR="00C50500" w:rsidRDefault="00ED2975">
            <w:pPr>
              <w:rPr>
                <w:rFonts w:ascii="Calibri" w:hAnsi="Calibri"/>
                <w:sz w:val="20"/>
              </w:rPr>
            </w:pPr>
            <w:r>
              <w:rPr>
                <w:rFonts w:ascii="Calibri" w:hAnsi="Calibri"/>
                <w:sz w:val="20"/>
              </w:rPr>
              <w:t xml:space="preserve">Ms. Stadelman canceled earlier in the week as she took a </w:t>
            </w:r>
            <w:r w:rsidR="002856F6">
              <w:rPr>
                <w:rFonts w:ascii="Calibri" w:hAnsi="Calibri"/>
                <w:sz w:val="20"/>
              </w:rPr>
              <w:t>new</w:t>
            </w:r>
            <w:r>
              <w:rPr>
                <w:rFonts w:ascii="Calibri" w:hAnsi="Calibri"/>
                <w:sz w:val="20"/>
              </w:rPr>
              <w:t xml:space="preserve"> position in the City of Pittsburgh.</w:t>
            </w:r>
            <w:r w:rsidR="002856F6">
              <w:rPr>
                <w:rFonts w:ascii="Calibri" w:hAnsi="Calibri"/>
                <w:sz w:val="20"/>
              </w:rPr>
              <w:t xml:space="preserve">  HBBC </w:t>
            </w:r>
            <w:r>
              <w:rPr>
                <w:rFonts w:ascii="Calibri" w:hAnsi="Calibri"/>
                <w:sz w:val="20"/>
              </w:rPr>
              <w:t>will look to invite Ms. Stadelman’s replacement at some point in 2020.</w:t>
            </w:r>
          </w:p>
          <w:p w:rsidR="00ED2975" w:rsidRDefault="00ED2975">
            <w:pPr>
              <w:rPr>
                <w:rFonts w:ascii="Calibri" w:hAnsi="Calibri"/>
                <w:sz w:val="20"/>
              </w:rPr>
            </w:pPr>
          </w:p>
          <w:p w:rsidR="00ED2975" w:rsidRDefault="002856F6">
            <w:pPr>
              <w:rPr>
                <w:rFonts w:ascii="Calibri" w:hAnsi="Calibri"/>
                <w:sz w:val="20"/>
              </w:rPr>
            </w:pPr>
            <w:r>
              <w:rPr>
                <w:rFonts w:ascii="Calibri" w:hAnsi="Calibri"/>
                <w:sz w:val="20"/>
              </w:rPr>
              <w:t xml:space="preserve">Attendees </w:t>
            </w:r>
            <w:r w:rsidR="00ED2975">
              <w:rPr>
                <w:rFonts w:ascii="Calibri" w:hAnsi="Calibri"/>
                <w:sz w:val="20"/>
              </w:rPr>
              <w:t>discuss</w:t>
            </w:r>
            <w:r>
              <w:rPr>
                <w:rFonts w:ascii="Calibri" w:hAnsi="Calibri"/>
                <w:sz w:val="20"/>
              </w:rPr>
              <w:t>ed</w:t>
            </w:r>
            <w:r w:rsidR="00ED2975">
              <w:rPr>
                <w:rFonts w:ascii="Calibri" w:hAnsi="Calibri"/>
                <w:sz w:val="20"/>
              </w:rPr>
              <w:t xml:space="preserve"> a few of these items – </w:t>
            </w:r>
          </w:p>
          <w:p w:rsidR="00ED2975" w:rsidRDefault="00ED2975">
            <w:pPr>
              <w:rPr>
                <w:rFonts w:ascii="Calibri" w:hAnsi="Calibri"/>
                <w:sz w:val="20"/>
              </w:rPr>
            </w:pPr>
          </w:p>
          <w:p w:rsidR="00ED2975" w:rsidRDefault="00D32105" w:rsidP="00D32105">
            <w:pPr>
              <w:pStyle w:val="ListParagraph"/>
              <w:numPr>
                <w:ilvl w:val="0"/>
                <w:numId w:val="8"/>
              </w:numPr>
              <w:rPr>
                <w:rFonts w:ascii="Calibri" w:hAnsi="Calibri"/>
                <w:sz w:val="20"/>
              </w:rPr>
            </w:pPr>
            <w:r>
              <w:rPr>
                <w:rFonts w:ascii="Calibri" w:hAnsi="Calibri"/>
                <w:sz w:val="20"/>
              </w:rPr>
              <w:t>Friendship residents are reminded to contact the City’s 311 Response Center with concerns about ongoing suspicious activities at houses</w:t>
            </w:r>
          </w:p>
          <w:p w:rsidR="00D32105" w:rsidRDefault="00D32105" w:rsidP="00D32105">
            <w:pPr>
              <w:pStyle w:val="ListParagraph"/>
              <w:numPr>
                <w:ilvl w:val="0"/>
                <w:numId w:val="8"/>
              </w:numPr>
              <w:rPr>
                <w:rFonts w:ascii="Calibri" w:hAnsi="Calibri"/>
                <w:sz w:val="20"/>
              </w:rPr>
            </w:pPr>
            <w:r>
              <w:rPr>
                <w:rFonts w:ascii="Calibri" w:hAnsi="Calibri"/>
                <w:sz w:val="20"/>
              </w:rPr>
              <w:t>There was a discussion about the City laws regarding trashcan pickup</w:t>
            </w:r>
          </w:p>
          <w:p w:rsidR="00D32105" w:rsidRDefault="00D32105" w:rsidP="00D32105">
            <w:pPr>
              <w:pStyle w:val="ListParagraph"/>
              <w:numPr>
                <w:ilvl w:val="0"/>
                <w:numId w:val="8"/>
              </w:numPr>
              <w:rPr>
                <w:rFonts w:ascii="Calibri" w:hAnsi="Calibri"/>
                <w:sz w:val="20"/>
              </w:rPr>
            </w:pPr>
            <w:r>
              <w:rPr>
                <w:rFonts w:ascii="Calibri" w:hAnsi="Calibri"/>
                <w:sz w:val="20"/>
              </w:rPr>
              <w:t xml:space="preserve">Jennifer Haven suggested that Donald Matthews from the City </w:t>
            </w:r>
            <w:r w:rsidR="002856F6">
              <w:rPr>
                <w:rFonts w:ascii="Calibri" w:hAnsi="Calibri"/>
                <w:sz w:val="20"/>
              </w:rPr>
              <w:t>will</w:t>
            </w:r>
            <w:r>
              <w:rPr>
                <w:rFonts w:ascii="Calibri" w:hAnsi="Calibri"/>
                <w:sz w:val="20"/>
              </w:rPr>
              <w:t xml:space="preserve"> assist with a </w:t>
            </w:r>
            <w:r>
              <w:rPr>
                <w:rFonts w:ascii="Calibri" w:hAnsi="Calibri"/>
                <w:sz w:val="20"/>
              </w:rPr>
              <w:lastRenderedPageBreak/>
              <w:t>process of “rightsizing” the trash cans at various buildings</w:t>
            </w:r>
          </w:p>
          <w:p w:rsidR="008E7DA1" w:rsidRPr="008E7DA1" w:rsidRDefault="008E7DA1" w:rsidP="00D32105">
            <w:pPr>
              <w:pStyle w:val="ListParagraph"/>
              <w:numPr>
                <w:ilvl w:val="0"/>
                <w:numId w:val="8"/>
              </w:numPr>
              <w:rPr>
                <w:rFonts w:ascii="Calibri" w:hAnsi="Calibri"/>
                <w:b/>
                <w:sz w:val="20"/>
              </w:rPr>
            </w:pPr>
            <w:r w:rsidRPr="008E7DA1">
              <w:rPr>
                <w:rFonts w:ascii="Calibri" w:hAnsi="Calibri"/>
                <w:b/>
                <w:sz w:val="20"/>
              </w:rPr>
              <w:t>Brian Sullivan and Vince Manetti will coordinate to invite Mr. Matthews to a future HBBC meeting.</w:t>
            </w:r>
          </w:p>
        </w:tc>
      </w:tr>
      <w:tr w:rsidR="00E03610" w:rsidTr="008D1201">
        <w:trPr>
          <w:trHeight w:val="188"/>
        </w:trPr>
        <w:tc>
          <w:tcPr>
            <w:tcW w:w="4765" w:type="dxa"/>
          </w:tcPr>
          <w:p w:rsidR="00E03610" w:rsidRDefault="00E03610" w:rsidP="00E03610">
            <w:pPr>
              <w:rPr>
                <w:rFonts w:ascii="Calibri" w:hAnsi="Calibri"/>
                <w:color w:val="000000"/>
                <w:sz w:val="20"/>
              </w:rPr>
            </w:pPr>
            <w:r>
              <w:rPr>
                <w:rFonts w:ascii="Calibri" w:hAnsi="Calibri"/>
                <w:color w:val="000000"/>
                <w:sz w:val="20"/>
              </w:rPr>
              <w:lastRenderedPageBreak/>
              <w:t xml:space="preserve">Neighborhood Development Updates </w:t>
            </w:r>
          </w:p>
          <w:p w:rsidR="00E03610" w:rsidRDefault="00E03610" w:rsidP="00E03610">
            <w:pPr>
              <w:rPr>
                <w:rFonts w:ascii="Calibri" w:hAnsi="Calibri"/>
                <w:color w:val="000000"/>
                <w:sz w:val="20"/>
              </w:rPr>
            </w:pPr>
          </w:p>
          <w:p w:rsidR="00E03610" w:rsidRDefault="00E03610" w:rsidP="00E84500">
            <w:pPr>
              <w:numPr>
                <w:ilvl w:val="0"/>
                <w:numId w:val="1"/>
              </w:numPr>
              <w:rPr>
                <w:rFonts w:ascii="Calibri" w:hAnsi="Calibri"/>
                <w:color w:val="000000"/>
                <w:sz w:val="20"/>
              </w:rPr>
            </w:pPr>
            <w:r>
              <w:rPr>
                <w:rFonts w:ascii="Calibri" w:hAnsi="Calibri"/>
                <w:color w:val="000000"/>
                <w:sz w:val="20"/>
              </w:rPr>
              <w:t xml:space="preserve">Penn Plaza-Enright Park </w:t>
            </w:r>
            <w:r w:rsidR="00547724">
              <w:rPr>
                <w:rFonts w:ascii="Calibri" w:hAnsi="Calibri"/>
                <w:color w:val="000000"/>
                <w:sz w:val="20"/>
              </w:rPr>
              <w:t>(Jennifer and John)</w:t>
            </w:r>
          </w:p>
          <w:p w:rsidR="008E7DA1" w:rsidRDefault="008E7DA1" w:rsidP="008E7DA1">
            <w:pPr>
              <w:rPr>
                <w:rFonts w:ascii="Calibri" w:hAnsi="Calibri"/>
                <w:color w:val="000000"/>
                <w:sz w:val="20"/>
              </w:rPr>
            </w:pPr>
          </w:p>
          <w:p w:rsidR="008E7DA1" w:rsidRDefault="008E7DA1" w:rsidP="008E7DA1">
            <w:pPr>
              <w:rPr>
                <w:rFonts w:ascii="Calibri" w:hAnsi="Calibri"/>
                <w:color w:val="000000"/>
                <w:sz w:val="20"/>
              </w:rPr>
            </w:pPr>
          </w:p>
          <w:p w:rsidR="008E7DA1" w:rsidRDefault="008E7DA1" w:rsidP="008E7DA1">
            <w:pPr>
              <w:rPr>
                <w:rFonts w:ascii="Calibri" w:hAnsi="Calibri"/>
                <w:color w:val="000000"/>
                <w:sz w:val="20"/>
              </w:rPr>
            </w:pPr>
          </w:p>
          <w:p w:rsidR="008E7DA1" w:rsidRDefault="008E7DA1" w:rsidP="008E7DA1">
            <w:pPr>
              <w:rPr>
                <w:rFonts w:ascii="Calibri" w:hAnsi="Calibri"/>
                <w:color w:val="000000"/>
                <w:sz w:val="20"/>
              </w:rPr>
            </w:pPr>
          </w:p>
          <w:p w:rsidR="008E7DA1" w:rsidRDefault="008E7DA1" w:rsidP="008E7DA1">
            <w:pPr>
              <w:rPr>
                <w:rFonts w:ascii="Calibri" w:hAnsi="Calibri"/>
                <w:color w:val="000000"/>
                <w:sz w:val="20"/>
              </w:rPr>
            </w:pPr>
          </w:p>
          <w:p w:rsidR="008E7DA1" w:rsidRDefault="008E7DA1" w:rsidP="008E7DA1">
            <w:pPr>
              <w:rPr>
                <w:rFonts w:ascii="Calibri" w:hAnsi="Calibri"/>
                <w:color w:val="000000"/>
                <w:sz w:val="20"/>
              </w:rPr>
            </w:pPr>
          </w:p>
          <w:p w:rsidR="005918E4" w:rsidRDefault="005918E4" w:rsidP="008E7DA1">
            <w:pPr>
              <w:rPr>
                <w:rFonts w:ascii="Calibri" w:hAnsi="Calibri"/>
                <w:color w:val="000000"/>
                <w:sz w:val="20"/>
              </w:rPr>
            </w:pPr>
          </w:p>
          <w:p w:rsidR="008E7DA1" w:rsidRDefault="008E7DA1" w:rsidP="008E7DA1">
            <w:pPr>
              <w:rPr>
                <w:rFonts w:ascii="Calibri" w:hAnsi="Calibri"/>
                <w:color w:val="000000"/>
                <w:sz w:val="20"/>
              </w:rPr>
            </w:pPr>
          </w:p>
          <w:p w:rsidR="00E03610" w:rsidRDefault="00E03610" w:rsidP="00E03610">
            <w:pPr>
              <w:rPr>
                <w:rFonts w:ascii="Calibri" w:hAnsi="Calibri"/>
                <w:color w:val="000000"/>
                <w:sz w:val="20"/>
              </w:rPr>
            </w:pPr>
          </w:p>
          <w:p w:rsidR="00E03610" w:rsidRDefault="00E03610" w:rsidP="00E84500">
            <w:pPr>
              <w:pStyle w:val="ListParagraph"/>
              <w:numPr>
                <w:ilvl w:val="0"/>
                <w:numId w:val="1"/>
              </w:numPr>
              <w:rPr>
                <w:rFonts w:ascii="Calibri" w:hAnsi="Calibri"/>
                <w:sz w:val="20"/>
              </w:rPr>
            </w:pPr>
            <w:r>
              <w:rPr>
                <w:rFonts w:ascii="Calibri" w:hAnsi="Calibri"/>
                <w:color w:val="000000"/>
                <w:sz w:val="20"/>
              </w:rPr>
              <w:t xml:space="preserve">Liberty Ave and Baum retail development </w:t>
            </w:r>
          </w:p>
          <w:p w:rsidR="00E03610" w:rsidRDefault="00E03610" w:rsidP="00E03610">
            <w:pPr>
              <w:rPr>
                <w:rFonts w:ascii="Calibri" w:hAnsi="Calibri"/>
                <w:sz w:val="20"/>
              </w:rPr>
            </w:pPr>
          </w:p>
          <w:p w:rsidR="00C011D9" w:rsidRDefault="00C011D9" w:rsidP="00E03610">
            <w:pPr>
              <w:rPr>
                <w:rFonts w:ascii="Calibri" w:hAnsi="Calibri"/>
                <w:sz w:val="20"/>
              </w:rPr>
            </w:pPr>
          </w:p>
          <w:p w:rsidR="00C011D9" w:rsidRDefault="00C011D9" w:rsidP="00E03610">
            <w:pPr>
              <w:rPr>
                <w:rFonts w:ascii="Calibri" w:hAnsi="Calibri"/>
                <w:sz w:val="20"/>
              </w:rPr>
            </w:pPr>
          </w:p>
          <w:p w:rsidR="00C011D9" w:rsidRDefault="00C011D9" w:rsidP="00E03610">
            <w:pPr>
              <w:rPr>
                <w:rFonts w:ascii="Calibri" w:hAnsi="Calibri"/>
                <w:sz w:val="20"/>
              </w:rPr>
            </w:pPr>
          </w:p>
          <w:p w:rsidR="00C011D9" w:rsidRDefault="00C011D9" w:rsidP="00E03610">
            <w:pPr>
              <w:rPr>
                <w:rFonts w:ascii="Calibri" w:hAnsi="Calibri"/>
                <w:sz w:val="20"/>
              </w:rPr>
            </w:pPr>
          </w:p>
          <w:p w:rsidR="00C011D9" w:rsidRDefault="00C011D9" w:rsidP="00E03610">
            <w:pPr>
              <w:rPr>
                <w:rFonts w:ascii="Calibri" w:hAnsi="Calibri"/>
                <w:sz w:val="20"/>
              </w:rPr>
            </w:pPr>
          </w:p>
          <w:p w:rsidR="00C011D9" w:rsidRDefault="00C011D9" w:rsidP="00E03610">
            <w:pPr>
              <w:rPr>
                <w:rFonts w:ascii="Calibri" w:hAnsi="Calibri"/>
                <w:sz w:val="20"/>
              </w:rPr>
            </w:pPr>
          </w:p>
          <w:p w:rsidR="00C011D9" w:rsidRDefault="00C011D9" w:rsidP="00E03610">
            <w:pPr>
              <w:rPr>
                <w:rFonts w:ascii="Calibri" w:hAnsi="Calibri"/>
                <w:sz w:val="20"/>
              </w:rPr>
            </w:pPr>
          </w:p>
          <w:p w:rsidR="00C011D9" w:rsidRDefault="00C011D9" w:rsidP="00E03610">
            <w:pPr>
              <w:rPr>
                <w:rFonts w:ascii="Calibri" w:hAnsi="Calibri"/>
                <w:sz w:val="20"/>
              </w:rPr>
            </w:pPr>
          </w:p>
          <w:p w:rsidR="00E03610" w:rsidRPr="00C50500" w:rsidRDefault="00E03610" w:rsidP="00E84500">
            <w:pPr>
              <w:numPr>
                <w:ilvl w:val="0"/>
                <w:numId w:val="1"/>
              </w:numPr>
              <w:rPr>
                <w:rFonts w:ascii="Calibri" w:hAnsi="Calibri"/>
                <w:sz w:val="20"/>
              </w:rPr>
            </w:pPr>
            <w:r>
              <w:rPr>
                <w:rFonts w:ascii="Calibri" w:hAnsi="Calibri"/>
                <w:color w:val="000000"/>
                <w:sz w:val="20"/>
              </w:rPr>
              <w:t xml:space="preserve">Key Bank, Penn and Negley </w:t>
            </w:r>
          </w:p>
          <w:p w:rsidR="00C50500" w:rsidRDefault="00C50500" w:rsidP="00C50500">
            <w:pPr>
              <w:pStyle w:val="ListParagraph"/>
              <w:rPr>
                <w:rFonts w:ascii="Calibri" w:hAnsi="Calibri"/>
                <w:sz w:val="20"/>
              </w:rPr>
            </w:pPr>
          </w:p>
          <w:p w:rsidR="00C50500" w:rsidRDefault="00C50500" w:rsidP="00C50500">
            <w:pPr>
              <w:numPr>
                <w:ilvl w:val="1"/>
                <w:numId w:val="1"/>
              </w:numPr>
              <w:rPr>
                <w:rFonts w:ascii="Calibri" w:hAnsi="Calibri"/>
                <w:sz w:val="20"/>
              </w:rPr>
            </w:pPr>
            <w:r w:rsidRPr="00C50500">
              <w:rPr>
                <w:rFonts w:ascii="Calibri" w:hAnsi="Calibri"/>
                <w:sz w:val="20"/>
              </w:rPr>
              <w:t>Contact name and number?</w:t>
            </w:r>
          </w:p>
          <w:p w:rsidR="00C011D9" w:rsidRDefault="00C011D9" w:rsidP="00C011D9">
            <w:pPr>
              <w:rPr>
                <w:rFonts w:ascii="Calibri" w:hAnsi="Calibri"/>
                <w:sz w:val="20"/>
              </w:rPr>
            </w:pPr>
          </w:p>
          <w:p w:rsidR="00C011D9" w:rsidRDefault="00C011D9" w:rsidP="00C011D9">
            <w:pPr>
              <w:rPr>
                <w:rFonts w:ascii="Calibri" w:hAnsi="Calibri"/>
                <w:sz w:val="20"/>
              </w:rPr>
            </w:pPr>
          </w:p>
          <w:p w:rsidR="00C011D9" w:rsidRDefault="00C011D9" w:rsidP="00C011D9">
            <w:pPr>
              <w:rPr>
                <w:rFonts w:ascii="Calibri" w:hAnsi="Calibri"/>
                <w:sz w:val="20"/>
              </w:rPr>
            </w:pPr>
          </w:p>
          <w:p w:rsidR="00C011D9" w:rsidRDefault="00C011D9" w:rsidP="00C011D9">
            <w:pPr>
              <w:rPr>
                <w:rFonts w:ascii="Calibri" w:hAnsi="Calibri"/>
                <w:sz w:val="20"/>
              </w:rPr>
            </w:pPr>
          </w:p>
          <w:p w:rsidR="002856F6" w:rsidRPr="00C50500" w:rsidRDefault="002856F6" w:rsidP="00C011D9">
            <w:pPr>
              <w:rPr>
                <w:rFonts w:ascii="Calibri" w:hAnsi="Calibri"/>
                <w:sz w:val="20"/>
              </w:rPr>
            </w:pPr>
          </w:p>
          <w:p w:rsidR="00E03610" w:rsidRDefault="00E03610" w:rsidP="00E03610">
            <w:pPr>
              <w:rPr>
                <w:rFonts w:ascii="Calibri" w:hAnsi="Calibri"/>
                <w:color w:val="000000"/>
                <w:sz w:val="20"/>
              </w:rPr>
            </w:pPr>
          </w:p>
          <w:p w:rsidR="00E03610" w:rsidRDefault="00C50500" w:rsidP="00E84500">
            <w:pPr>
              <w:numPr>
                <w:ilvl w:val="0"/>
                <w:numId w:val="1"/>
              </w:numPr>
              <w:rPr>
                <w:rFonts w:ascii="Calibri" w:hAnsi="Calibri"/>
                <w:color w:val="000000"/>
                <w:sz w:val="20"/>
              </w:rPr>
            </w:pPr>
            <w:r>
              <w:rPr>
                <w:rFonts w:ascii="Calibri" w:hAnsi="Calibri"/>
                <w:color w:val="000000"/>
                <w:sz w:val="20"/>
              </w:rPr>
              <w:t>Baumhaus Phase II Update</w:t>
            </w: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533101" w:rsidRDefault="00533101" w:rsidP="00533101">
            <w:pPr>
              <w:rPr>
                <w:rFonts w:ascii="Calibri" w:hAnsi="Calibri"/>
                <w:color w:val="000000"/>
                <w:sz w:val="20"/>
              </w:rPr>
            </w:pPr>
          </w:p>
          <w:p w:rsidR="002856F6" w:rsidRDefault="002856F6" w:rsidP="00533101">
            <w:pPr>
              <w:rPr>
                <w:rFonts w:ascii="Calibri" w:hAnsi="Calibri"/>
                <w:color w:val="000000"/>
                <w:sz w:val="20"/>
              </w:rPr>
            </w:pPr>
          </w:p>
          <w:p w:rsidR="00E03610" w:rsidRDefault="00E03610" w:rsidP="00E03610">
            <w:pPr>
              <w:pStyle w:val="ListParagraph"/>
              <w:rPr>
                <w:rFonts w:ascii="Calibri" w:hAnsi="Calibri"/>
                <w:color w:val="000000"/>
                <w:sz w:val="20"/>
              </w:rPr>
            </w:pPr>
          </w:p>
          <w:p w:rsidR="00E03610" w:rsidRPr="008D1201" w:rsidRDefault="00E03610" w:rsidP="00E84500">
            <w:pPr>
              <w:numPr>
                <w:ilvl w:val="0"/>
                <w:numId w:val="1"/>
              </w:numPr>
              <w:rPr>
                <w:rFonts w:ascii="Calibri" w:hAnsi="Calibri"/>
                <w:sz w:val="20"/>
              </w:rPr>
            </w:pPr>
            <w:r>
              <w:rPr>
                <w:rFonts w:ascii="Calibri" w:hAnsi="Calibri"/>
                <w:color w:val="000000"/>
                <w:sz w:val="20"/>
              </w:rPr>
              <w:t>5226 Penn Ave</w:t>
            </w:r>
          </w:p>
          <w:p w:rsidR="00547724" w:rsidRDefault="00547724">
            <w:pPr>
              <w:rPr>
                <w:rFonts w:ascii="Calibri" w:hAnsi="Calibri"/>
                <w:sz w:val="20"/>
              </w:rPr>
            </w:pPr>
          </w:p>
        </w:tc>
        <w:tc>
          <w:tcPr>
            <w:tcW w:w="4518" w:type="dxa"/>
          </w:tcPr>
          <w:p w:rsidR="00E03610" w:rsidRDefault="00E03610">
            <w:pPr>
              <w:rPr>
                <w:rFonts w:ascii="Calibri" w:hAnsi="Calibri"/>
                <w:sz w:val="20"/>
              </w:rPr>
            </w:pPr>
          </w:p>
          <w:p w:rsidR="000754BB" w:rsidRDefault="000754BB" w:rsidP="00C50500">
            <w:pPr>
              <w:rPr>
                <w:rFonts w:ascii="Calibri" w:hAnsi="Calibri"/>
                <w:sz w:val="20"/>
              </w:rPr>
            </w:pPr>
          </w:p>
          <w:p w:rsidR="008E7DA1" w:rsidRDefault="008E7DA1" w:rsidP="008E7DA1">
            <w:pPr>
              <w:pStyle w:val="ListParagraph"/>
              <w:numPr>
                <w:ilvl w:val="0"/>
                <w:numId w:val="9"/>
              </w:numPr>
              <w:rPr>
                <w:rFonts w:ascii="Calibri" w:hAnsi="Calibri"/>
                <w:sz w:val="20"/>
              </w:rPr>
            </w:pPr>
            <w:r>
              <w:rPr>
                <w:rFonts w:ascii="Calibri" w:hAnsi="Calibri"/>
                <w:sz w:val="20"/>
              </w:rPr>
              <w:t>John Axtell reported that the contractor has mobilized and trees have been taken down.  FCG and HBBC will be looking for good communication with the JJ Gumberg Co. throughout construction. The required housing committee has been formed.  Friendship resident and FCG President, Martha Terry, has agreed to participate in this committee.</w:t>
            </w:r>
          </w:p>
          <w:p w:rsidR="008E7DA1" w:rsidRDefault="008E7DA1" w:rsidP="008E7DA1">
            <w:pPr>
              <w:pStyle w:val="ListParagraph"/>
              <w:rPr>
                <w:rFonts w:ascii="Calibri" w:hAnsi="Calibri"/>
                <w:sz w:val="20"/>
              </w:rPr>
            </w:pPr>
          </w:p>
          <w:p w:rsidR="00C011D9" w:rsidRDefault="008E7DA1" w:rsidP="00C011D9">
            <w:pPr>
              <w:pStyle w:val="ListParagraph"/>
              <w:numPr>
                <w:ilvl w:val="0"/>
                <w:numId w:val="9"/>
              </w:numPr>
              <w:rPr>
                <w:rFonts w:ascii="Calibri" w:hAnsi="Calibri"/>
                <w:sz w:val="20"/>
              </w:rPr>
            </w:pPr>
            <w:r>
              <w:rPr>
                <w:rFonts w:ascii="Calibri" w:hAnsi="Calibri"/>
                <w:sz w:val="20"/>
              </w:rPr>
              <w:t xml:space="preserve">Neighborhood calls to 311 have </w:t>
            </w:r>
            <w:r w:rsidR="005918E4">
              <w:rPr>
                <w:rFonts w:ascii="Calibri" w:hAnsi="Calibri"/>
                <w:sz w:val="20"/>
              </w:rPr>
              <w:t xml:space="preserve">apparently made a difference in that Do Not Enter signs were </w:t>
            </w:r>
            <w:r w:rsidR="002856F6">
              <w:rPr>
                <w:rFonts w:ascii="Calibri" w:hAnsi="Calibri"/>
                <w:sz w:val="20"/>
              </w:rPr>
              <w:t xml:space="preserve">installed </w:t>
            </w:r>
            <w:r w:rsidR="005918E4">
              <w:rPr>
                <w:rFonts w:ascii="Calibri" w:hAnsi="Calibri"/>
                <w:sz w:val="20"/>
              </w:rPr>
              <w:t xml:space="preserve">on S. Pacific near Liberty.  There were also white lines painted on Liberty near the intersection with S. Pacific to denote a “no parking” area.  HBBC will continue to monitor </w:t>
            </w:r>
            <w:r w:rsidR="002856F6">
              <w:rPr>
                <w:rFonts w:ascii="Calibri" w:hAnsi="Calibri"/>
                <w:sz w:val="20"/>
              </w:rPr>
              <w:t>this</w:t>
            </w:r>
            <w:r w:rsidR="005918E4">
              <w:rPr>
                <w:rFonts w:ascii="Calibri" w:hAnsi="Calibri"/>
                <w:sz w:val="20"/>
              </w:rPr>
              <w:t xml:space="preserve"> retail development es</w:t>
            </w:r>
            <w:r w:rsidR="002856F6">
              <w:rPr>
                <w:rFonts w:ascii="Calibri" w:hAnsi="Calibri"/>
                <w:sz w:val="20"/>
              </w:rPr>
              <w:t xml:space="preserve">pecially as it involves </w:t>
            </w:r>
            <w:r w:rsidR="005918E4">
              <w:rPr>
                <w:rFonts w:ascii="Calibri" w:hAnsi="Calibri"/>
                <w:sz w:val="20"/>
              </w:rPr>
              <w:t xml:space="preserve"> smells from the restaurants.</w:t>
            </w:r>
          </w:p>
          <w:p w:rsidR="00C011D9" w:rsidRPr="00C011D9" w:rsidRDefault="00C011D9" w:rsidP="00C011D9">
            <w:pPr>
              <w:pStyle w:val="ListParagraph"/>
              <w:rPr>
                <w:rFonts w:ascii="Calibri" w:hAnsi="Calibri"/>
                <w:sz w:val="20"/>
              </w:rPr>
            </w:pPr>
          </w:p>
          <w:p w:rsidR="00C011D9" w:rsidRPr="00C011D9" w:rsidRDefault="00C011D9" w:rsidP="00A77785">
            <w:pPr>
              <w:pStyle w:val="ListParagraph"/>
              <w:numPr>
                <w:ilvl w:val="0"/>
                <w:numId w:val="9"/>
              </w:numPr>
              <w:shd w:val="clear" w:color="auto" w:fill="FFFFFF"/>
              <w:rPr>
                <w:rFonts w:asciiTheme="minorHAnsi" w:hAnsiTheme="minorHAnsi" w:cstheme="minorHAnsi"/>
                <w:color w:val="222222"/>
                <w:sz w:val="20"/>
              </w:rPr>
            </w:pPr>
            <w:r w:rsidRPr="00C011D9">
              <w:rPr>
                <w:rFonts w:ascii="Calibri" w:hAnsi="Calibri"/>
                <w:sz w:val="20"/>
              </w:rPr>
              <w:t>Work is progressing</w:t>
            </w:r>
            <w:r>
              <w:rPr>
                <w:rFonts w:ascii="Calibri" w:hAnsi="Calibri"/>
                <w:sz w:val="20"/>
              </w:rPr>
              <w:t xml:space="preserve">. </w:t>
            </w:r>
          </w:p>
          <w:p w:rsidR="00C011D9" w:rsidRPr="00C011D9" w:rsidRDefault="00C011D9" w:rsidP="00C011D9">
            <w:pPr>
              <w:pStyle w:val="ListParagraph"/>
              <w:rPr>
                <w:rFonts w:asciiTheme="minorHAnsi" w:hAnsiTheme="minorHAnsi" w:cstheme="minorHAnsi"/>
                <w:sz w:val="20"/>
              </w:rPr>
            </w:pPr>
          </w:p>
          <w:p w:rsidR="00C011D9" w:rsidRDefault="00C011D9" w:rsidP="00C011D9">
            <w:pPr>
              <w:pStyle w:val="ListParagraph"/>
              <w:numPr>
                <w:ilvl w:val="1"/>
                <w:numId w:val="9"/>
              </w:numPr>
              <w:shd w:val="clear" w:color="auto" w:fill="FFFFFF"/>
              <w:rPr>
                <w:rFonts w:asciiTheme="minorHAnsi" w:hAnsiTheme="minorHAnsi" w:cstheme="minorHAnsi"/>
                <w:color w:val="222222"/>
                <w:sz w:val="20"/>
              </w:rPr>
            </w:pPr>
            <w:r w:rsidRPr="00C011D9">
              <w:rPr>
                <w:rFonts w:asciiTheme="minorHAnsi" w:hAnsiTheme="minorHAnsi" w:cstheme="minorHAnsi"/>
                <w:sz w:val="20"/>
              </w:rPr>
              <w:t xml:space="preserve">The point of contact is the </w:t>
            </w:r>
            <w:r w:rsidRPr="00C011D9">
              <w:rPr>
                <w:rFonts w:asciiTheme="minorHAnsi" w:hAnsiTheme="minorHAnsi" w:cstheme="minorHAnsi"/>
                <w:color w:val="222222"/>
                <w:sz w:val="20"/>
              </w:rPr>
              <w:t>general contractor's job superintendent, Doug Rowland, of OakHill Building Co., Inc., based in Buffalo.  He can be reached via e-mail at </w:t>
            </w:r>
            <w:hyperlink r:id="rId11" w:tgtFrame="_blank" w:history="1">
              <w:r w:rsidRPr="00C011D9">
                <w:rPr>
                  <w:rStyle w:val="Hyperlink"/>
                  <w:rFonts w:asciiTheme="minorHAnsi" w:hAnsiTheme="minorHAnsi" w:cstheme="minorHAnsi"/>
                  <w:color w:val="1155CC"/>
                  <w:sz w:val="20"/>
                </w:rPr>
                <w:t>drowland@rpoakhill.com</w:t>
              </w:r>
            </w:hyperlink>
            <w:r w:rsidRPr="00C011D9">
              <w:rPr>
                <w:rFonts w:asciiTheme="minorHAnsi" w:hAnsiTheme="minorHAnsi" w:cstheme="minorHAnsi"/>
                <w:color w:val="222222"/>
                <w:sz w:val="20"/>
              </w:rPr>
              <w:t>.</w:t>
            </w:r>
          </w:p>
          <w:p w:rsidR="002856F6" w:rsidRDefault="002856F6" w:rsidP="002856F6">
            <w:pPr>
              <w:pStyle w:val="ListParagraph"/>
              <w:shd w:val="clear" w:color="auto" w:fill="FFFFFF"/>
              <w:ind w:left="1440"/>
              <w:rPr>
                <w:rFonts w:asciiTheme="minorHAnsi" w:hAnsiTheme="minorHAnsi" w:cstheme="minorHAnsi"/>
                <w:color w:val="222222"/>
                <w:sz w:val="20"/>
              </w:rPr>
            </w:pPr>
          </w:p>
          <w:p w:rsidR="00C011D9" w:rsidRPr="002856F6" w:rsidRDefault="00C011D9" w:rsidP="00C011D9">
            <w:pPr>
              <w:pStyle w:val="ListParagraph"/>
              <w:numPr>
                <w:ilvl w:val="0"/>
                <w:numId w:val="9"/>
              </w:numPr>
              <w:shd w:val="clear" w:color="auto" w:fill="FFFFFF"/>
              <w:rPr>
                <w:rFonts w:asciiTheme="minorHAnsi" w:hAnsiTheme="minorHAnsi" w:cstheme="minorHAnsi"/>
                <w:color w:val="222222"/>
                <w:sz w:val="20"/>
              </w:rPr>
            </w:pPr>
            <w:r>
              <w:rPr>
                <w:rFonts w:asciiTheme="minorHAnsi" w:hAnsiTheme="minorHAnsi" w:cstheme="minorHAnsi"/>
                <w:sz w:val="20"/>
              </w:rPr>
              <w:t xml:space="preserve">John asked Renee Zaffino for a list of concerns.  </w:t>
            </w:r>
            <w:r w:rsidRPr="00C011D9">
              <w:rPr>
                <w:rFonts w:asciiTheme="minorHAnsi" w:hAnsiTheme="minorHAnsi" w:cstheme="minorHAnsi"/>
                <w:b/>
                <w:sz w:val="20"/>
              </w:rPr>
              <w:t>John will 1) combine that list with the items from the meeting summary from the HBBC meeting with Mike Gornick at Baumhaus on November 21, 2019 and 2) submit that combined list to HBBC for review prior to presenting to Mr. Gornick.</w:t>
            </w:r>
            <w:r>
              <w:rPr>
                <w:rFonts w:asciiTheme="minorHAnsi" w:hAnsiTheme="minorHAnsi" w:cstheme="minorHAnsi"/>
                <w:sz w:val="20"/>
              </w:rPr>
              <w:t xml:space="preserve">  This combined list of concerns must be presented prior to the owners of Baumhaus appearing at the City of Pittsburgh Zoning Board of Adjustment </w:t>
            </w:r>
            <w:r w:rsidR="00533101">
              <w:rPr>
                <w:rFonts w:asciiTheme="minorHAnsi" w:hAnsiTheme="minorHAnsi" w:cstheme="minorHAnsi"/>
                <w:sz w:val="20"/>
              </w:rPr>
              <w:t xml:space="preserve">(ZBA) </w:t>
            </w:r>
            <w:r>
              <w:rPr>
                <w:rFonts w:asciiTheme="minorHAnsi" w:hAnsiTheme="minorHAnsi" w:cstheme="minorHAnsi"/>
                <w:sz w:val="20"/>
              </w:rPr>
              <w:t>for various zoning requests.</w:t>
            </w:r>
            <w:r w:rsidR="002856F6">
              <w:rPr>
                <w:rFonts w:asciiTheme="minorHAnsi" w:hAnsiTheme="minorHAnsi" w:cstheme="minorHAnsi"/>
                <w:sz w:val="20"/>
              </w:rPr>
              <w:t xml:space="preserve"> (No meeting date is set.)</w:t>
            </w:r>
          </w:p>
          <w:p w:rsidR="002856F6" w:rsidRPr="00C011D9" w:rsidRDefault="002856F6" w:rsidP="002856F6">
            <w:pPr>
              <w:pStyle w:val="ListParagraph"/>
              <w:shd w:val="clear" w:color="auto" w:fill="FFFFFF"/>
              <w:rPr>
                <w:rFonts w:asciiTheme="minorHAnsi" w:hAnsiTheme="minorHAnsi" w:cstheme="minorHAnsi"/>
                <w:color w:val="222222"/>
                <w:sz w:val="20"/>
              </w:rPr>
            </w:pPr>
          </w:p>
          <w:p w:rsidR="00E80A10" w:rsidRPr="00E80A10" w:rsidRDefault="000E46BA" w:rsidP="00533101">
            <w:pPr>
              <w:pStyle w:val="ListParagraph"/>
              <w:numPr>
                <w:ilvl w:val="0"/>
                <w:numId w:val="9"/>
              </w:numPr>
              <w:rPr>
                <w:rFonts w:ascii="Calibri" w:hAnsi="Calibri"/>
                <w:sz w:val="20"/>
              </w:rPr>
            </w:pPr>
            <w:r>
              <w:rPr>
                <w:rFonts w:ascii="Calibri" w:hAnsi="Calibri"/>
                <w:sz w:val="20"/>
              </w:rPr>
              <w:t>Ow</w:t>
            </w:r>
            <w:r w:rsidR="00533101">
              <w:rPr>
                <w:rFonts w:ascii="Calibri" w:hAnsi="Calibri"/>
                <w:sz w:val="20"/>
              </w:rPr>
              <w:t>ner presented to the ZBA</w:t>
            </w:r>
            <w:r>
              <w:rPr>
                <w:rFonts w:ascii="Calibri" w:hAnsi="Calibri"/>
                <w:sz w:val="20"/>
              </w:rPr>
              <w:t xml:space="preserve"> on December 5, 2019.  Decisions from that meeting have not yet been made public. The owner has not signed the agreement presented by FCG.</w:t>
            </w:r>
          </w:p>
          <w:p w:rsidR="00E80A10" w:rsidRDefault="00E80A10" w:rsidP="00C50500">
            <w:pPr>
              <w:pStyle w:val="ListParagraph"/>
              <w:rPr>
                <w:rFonts w:ascii="Calibri" w:hAnsi="Calibri"/>
                <w:sz w:val="20"/>
              </w:rPr>
            </w:pPr>
          </w:p>
          <w:p w:rsidR="002856F6" w:rsidRPr="000754BB" w:rsidRDefault="002856F6" w:rsidP="00C50500">
            <w:pPr>
              <w:pStyle w:val="ListParagraph"/>
              <w:rPr>
                <w:rFonts w:ascii="Calibri" w:hAnsi="Calibri"/>
                <w:sz w:val="20"/>
              </w:rPr>
            </w:pPr>
          </w:p>
        </w:tc>
      </w:tr>
      <w:tr w:rsidR="00963E21" w:rsidTr="008D1201">
        <w:trPr>
          <w:trHeight w:val="188"/>
        </w:trPr>
        <w:tc>
          <w:tcPr>
            <w:tcW w:w="4765" w:type="dxa"/>
          </w:tcPr>
          <w:p w:rsidR="000E46BA" w:rsidRDefault="000E46BA">
            <w:pPr>
              <w:rPr>
                <w:rFonts w:ascii="Calibri" w:hAnsi="Calibri"/>
                <w:color w:val="000000"/>
                <w:sz w:val="20"/>
              </w:rPr>
            </w:pPr>
          </w:p>
          <w:p w:rsidR="00963E21" w:rsidRDefault="001B618D">
            <w:pPr>
              <w:rPr>
                <w:rFonts w:ascii="Calibri" w:hAnsi="Calibri"/>
                <w:color w:val="000000"/>
                <w:sz w:val="20"/>
              </w:rPr>
            </w:pPr>
            <w:r>
              <w:rPr>
                <w:rFonts w:ascii="Calibri" w:hAnsi="Calibri"/>
                <w:color w:val="000000"/>
                <w:sz w:val="20"/>
              </w:rPr>
              <w:t>Miscellaneous Updates</w:t>
            </w:r>
          </w:p>
          <w:p w:rsidR="00963E21" w:rsidRDefault="00963E21">
            <w:pPr>
              <w:rPr>
                <w:rFonts w:ascii="Calibri" w:hAnsi="Calibri"/>
                <w:color w:val="000000"/>
                <w:sz w:val="20"/>
              </w:rPr>
            </w:pPr>
          </w:p>
          <w:p w:rsidR="000E46BA" w:rsidRDefault="000E46BA">
            <w:pPr>
              <w:rPr>
                <w:rFonts w:ascii="Calibri" w:hAnsi="Calibri"/>
                <w:color w:val="000000"/>
                <w:sz w:val="20"/>
              </w:rPr>
            </w:pPr>
          </w:p>
          <w:p w:rsidR="00963E21" w:rsidRDefault="001B618D" w:rsidP="00C50500">
            <w:pPr>
              <w:numPr>
                <w:ilvl w:val="0"/>
                <w:numId w:val="2"/>
              </w:numPr>
              <w:rPr>
                <w:rFonts w:ascii="Calibri" w:hAnsi="Calibri"/>
                <w:color w:val="000000"/>
                <w:sz w:val="20"/>
              </w:rPr>
            </w:pPr>
            <w:r w:rsidRPr="008D1201">
              <w:rPr>
                <w:rFonts w:ascii="Calibri" w:hAnsi="Calibri"/>
                <w:color w:val="000000"/>
                <w:sz w:val="20"/>
              </w:rPr>
              <w:t>DPW graffiti policy clarification (Tom Y)</w:t>
            </w:r>
          </w:p>
          <w:p w:rsidR="000E46BA" w:rsidRDefault="000E46BA" w:rsidP="000E46BA">
            <w:pPr>
              <w:rPr>
                <w:rFonts w:ascii="Calibri" w:hAnsi="Calibri"/>
                <w:color w:val="000000"/>
                <w:sz w:val="20"/>
              </w:rPr>
            </w:pPr>
          </w:p>
          <w:p w:rsidR="002856F6" w:rsidRDefault="002856F6" w:rsidP="000E46BA">
            <w:pPr>
              <w:rPr>
                <w:rFonts w:ascii="Calibri" w:hAnsi="Calibri"/>
                <w:color w:val="000000"/>
                <w:sz w:val="20"/>
              </w:rPr>
            </w:pPr>
          </w:p>
          <w:p w:rsidR="000E46BA" w:rsidRPr="008D1201" w:rsidRDefault="000E46BA" w:rsidP="000E46BA">
            <w:pPr>
              <w:rPr>
                <w:rFonts w:ascii="Calibri" w:hAnsi="Calibri"/>
                <w:color w:val="000000"/>
                <w:sz w:val="20"/>
              </w:rPr>
            </w:pPr>
          </w:p>
          <w:p w:rsidR="00C50500" w:rsidRDefault="00C50500" w:rsidP="00C50500">
            <w:pPr>
              <w:pStyle w:val="ListParagraph"/>
              <w:numPr>
                <w:ilvl w:val="0"/>
                <w:numId w:val="2"/>
              </w:numPr>
              <w:rPr>
                <w:rFonts w:ascii="Calibri" w:hAnsi="Calibri"/>
                <w:sz w:val="20"/>
              </w:rPr>
            </w:pPr>
            <w:r>
              <w:rPr>
                <w:rFonts w:ascii="Calibri" w:hAnsi="Calibri"/>
                <w:sz w:val="20"/>
              </w:rPr>
              <w:t>Children’s Home HVAC noises</w:t>
            </w:r>
          </w:p>
          <w:p w:rsidR="000E46BA" w:rsidRDefault="000E46BA" w:rsidP="000E46BA">
            <w:pPr>
              <w:rPr>
                <w:rFonts w:ascii="Calibri" w:hAnsi="Calibri"/>
                <w:sz w:val="20"/>
              </w:rPr>
            </w:pPr>
          </w:p>
          <w:p w:rsidR="000E46BA" w:rsidRDefault="000E46BA" w:rsidP="000E46BA">
            <w:pPr>
              <w:rPr>
                <w:rFonts w:ascii="Calibri" w:hAnsi="Calibri"/>
                <w:sz w:val="20"/>
              </w:rPr>
            </w:pPr>
          </w:p>
          <w:p w:rsidR="002856F6" w:rsidRDefault="002856F6" w:rsidP="000E46BA">
            <w:pPr>
              <w:rPr>
                <w:rFonts w:ascii="Calibri" w:hAnsi="Calibri"/>
                <w:sz w:val="20"/>
              </w:rPr>
            </w:pPr>
          </w:p>
          <w:p w:rsidR="000E46BA" w:rsidRPr="000E46BA" w:rsidRDefault="000E46BA" w:rsidP="000E46BA">
            <w:pPr>
              <w:rPr>
                <w:rFonts w:ascii="Calibri" w:hAnsi="Calibri"/>
                <w:sz w:val="20"/>
              </w:rPr>
            </w:pPr>
          </w:p>
          <w:p w:rsidR="00C50500" w:rsidRPr="004F2166" w:rsidRDefault="00C50500" w:rsidP="00C50500">
            <w:pPr>
              <w:pStyle w:val="ListParagraph"/>
              <w:numPr>
                <w:ilvl w:val="0"/>
                <w:numId w:val="2"/>
              </w:numPr>
              <w:rPr>
                <w:rFonts w:ascii="Calibri" w:hAnsi="Calibri"/>
                <w:sz w:val="20"/>
              </w:rPr>
            </w:pPr>
            <w:r>
              <w:rPr>
                <w:rFonts w:ascii="Calibri" w:hAnsi="Calibri"/>
                <w:sz w:val="20"/>
              </w:rPr>
              <w:t xml:space="preserve">City </w:t>
            </w:r>
            <w:r w:rsidRPr="00C50500">
              <w:rPr>
                <w:rFonts w:ascii="Calibri" w:hAnsi="Calibri"/>
                <w:sz w:val="20"/>
              </w:rPr>
              <w:t xml:space="preserve">meeting regarding Baum Grove street </w:t>
            </w:r>
            <w:r w:rsidR="00C32EF6">
              <w:rPr>
                <w:rFonts w:ascii="Calibri" w:hAnsi="Calibri"/>
                <w:sz w:val="20"/>
              </w:rPr>
              <w:t>art project</w:t>
            </w:r>
            <w:r w:rsidRPr="00C50500">
              <w:rPr>
                <w:rFonts w:ascii="Calibri" w:hAnsi="Calibri"/>
                <w:sz w:val="20"/>
              </w:rPr>
              <w:t xml:space="preserve">  (Jennifer)</w:t>
            </w:r>
          </w:p>
          <w:p w:rsidR="00186BDA" w:rsidRDefault="00186BDA" w:rsidP="00547724">
            <w:pPr>
              <w:rPr>
                <w:rFonts w:ascii="Calibri" w:hAnsi="Calibri"/>
                <w:color w:val="000000"/>
                <w:sz w:val="20"/>
              </w:rPr>
            </w:pPr>
          </w:p>
        </w:tc>
        <w:tc>
          <w:tcPr>
            <w:tcW w:w="4518" w:type="dxa"/>
          </w:tcPr>
          <w:p w:rsidR="00963E21" w:rsidRDefault="00963E21" w:rsidP="000E46BA">
            <w:pPr>
              <w:rPr>
                <w:rFonts w:ascii="Calibri" w:hAnsi="Calibri"/>
                <w:sz w:val="20"/>
              </w:rPr>
            </w:pPr>
          </w:p>
          <w:p w:rsidR="000E46BA" w:rsidRDefault="000E46BA" w:rsidP="000E46BA">
            <w:pPr>
              <w:pStyle w:val="ListParagraph"/>
              <w:rPr>
                <w:rFonts w:ascii="Calibri" w:hAnsi="Calibri"/>
                <w:sz w:val="20"/>
              </w:rPr>
            </w:pPr>
          </w:p>
          <w:p w:rsidR="000E46BA" w:rsidRDefault="000E46BA" w:rsidP="000E46BA">
            <w:pPr>
              <w:pStyle w:val="ListParagraph"/>
              <w:rPr>
                <w:rFonts w:ascii="Calibri" w:hAnsi="Calibri"/>
                <w:sz w:val="20"/>
              </w:rPr>
            </w:pPr>
          </w:p>
          <w:p w:rsidR="000E46BA" w:rsidRDefault="000E46BA" w:rsidP="000E46BA">
            <w:pPr>
              <w:pStyle w:val="ListParagraph"/>
              <w:rPr>
                <w:rFonts w:ascii="Calibri" w:hAnsi="Calibri"/>
                <w:sz w:val="20"/>
              </w:rPr>
            </w:pPr>
          </w:p>
          <w:p w:rsidR="000E46BA" w:rsidRDefault="000E46BA" w:rsidP="000E46BA">
            <w:pPr>
              <w:pStyle w:val="ListParagraph"/>
              <w:numPr>
                <w:ilvl w:val="0"/>
                <w:numId w:val="11"/>
              </w:numPr>
              <w:rPr>
                <w:rFonts w:ascii="Calibri" w:hAnsi="Calibri"/>
                <w:sz w:val="20"/>
              </w:rPr>
            </w:pPr>
            <w:r>
              <w:rPr>
                <w:rFonts w:ascii="Calibri" w:hAnsi="Calibri"/>
                <w:sz w:val="20"/>
              </w:rPr>
              <w:t>Tom</w:t>
            </w:r>
            <w:r w:rsidR="002856F6">
              <w:rPr>
                <w:rFonts w:ascii="Calibri" w:hAnsi="Calibri"/>
                <w:sz w:val="20"/>
              </w:rPr>
              <w:t xml:space="preserve"> Youngs has sent numerous email messages</w:t>
            </w:r>
            <w:r>
              <w:rPr>
                <w:rFonts w:ascii="Calibri" w:hAnsi="Calibri"/>
                <w:sz w:val="20"/>
              </w:rPr>
              <w:t xml:space="preserve"> to Bll Crean at the City but has not received a response.</w:t>
            </w:r>
          </w:p>
          <w:p w:rsidR="002856F6" w:rsidRDefault="002856F6" w:rsidP="002856F6">
            <w:pPr>
              <w:pStyle w:val="ListParagraph"/>
              <w:rPr>
                <w:rFonts w:ascii="Calibri" w:hAnsi="Calibri"/>
                <w:sz w:val="20"/>
              </w:rPr>
            </w:pPr>
          </w:p>
          <w:p w:rsidR="000E46BA" w:rsidRDefault="000E46BA" w:rsidP="000E46BA">
            <w:pPr>
              <w:pStyle w:val="ListParagraph"/>
              <w:numPr>
                <w:ilvl w:val="0"/>
                <w:numId w:val="11"/>
              </w:numPr>
              <w:rPr>
                <w:rFonts w:ascii="Calibri" w:hAnsi="Calibri"/>
                <w:sz w:val="20"/>
              </w:rPr>
            </w:pPr>
            <w:r>
              <w:rPr>
                <w:rFonts w:ascii="Calibri" w:hAnsi="Calibri"/>
                <w:sz w:val="20"/>
              </w:rPr>
              <w:t>HBBC has not heard much on this issue but several HBBC members are confident that Friendship resident, Mike Dolan, is following this issue closely</w:t>
            </w:r>
            <w:r w:rsidR="002856F6">
              <w:rPr>
                <w:rFonts w:ascii="Calibri" w:hAnsi="Calibri"/>
                <w:sz w:val="20"/>
              </w:rPr>
              <w:t>.</w:t>
            </w:r>
          </w:p>
          <w:p w:rsidR="002856F6" w:rsidRPr="002856F6" w:rsidRDefault="002856F6" w:rsidP="002856F6">
            <w:pPr>
              <w:pStyle w:val="ListParagraph"/>
              <w:rPr>
                <w:rFonts w:ascii="Calibri" w:hAnsi="Calibri"/>
                <w:sz w:val="20"/>
              </w:rPr>
            </w:pPr>
          </w:p>
          <w:p w:rsidR="000E46BA" w:rsidRPr="000E46BA" w:rsidRDefault="000E46BA" w:rsidP="000E46BA">
            <w:pPr>
              <w:pStyle w:val="ListParagraph"/>
              <w:numPr>
                <w:ilvl w:val="0"/>
                <w:numId w:val="11"/>
              </w:numPr>
              <w:rPr>
                <w:rFonts w:ascii="Calibri" w:hAnsi="Calibri"/>
                <w:sz w:val="20"/>
              </w:rPr>
            </w:pPr>
            <w:r>
              <w:rPr>
                <w:rFonts w:ascii="Calibri" w:hAnsi="Calibri"/>
                <w:sz w:val="20"/>
              </w:rPr>
              <w:t>Jennifer Haven reported that a grant was submitted by the City</w:t>
            </w:r>
            <w:r w:rsidR="00F7682D">
              <w:rPr>
                <w:rFonts w:ascii="Calibri" w:hAnsi="Calibri"/>
                <w:sz w:val="20"/>
              </w:rPr>
              <w:t xml:space="preserve">.  The City will be informed by April 2020 whether the grant is received.  If so, the work will need to be completed by August 2020 and will need to be thoroughly publicized throughout the neighborhood. Vince will present </w:t>
            </w:r>
            <w:r w:rsidR="002856F6">
              <w:rPr>
                <w:rFonts w:ascii="Calibri" w:hAnsi="Calibri"/>
                <w:sz w:val="20"/>
              </w:rPr>
              <w:t xml:space="preserve">information </w:t>
            </w:r>
            <w:r w:rsidR="00F7682D">
              <w:rPr>
                <w:rFonts w:ascii="Calibri" w:hAnsi="Calibri"/>
                <w:sz w:val="20"/>
              </w:rPr>
              <w:t>to the FCG Board.</w:t>
            </w:r>
          </w:p>
        </w:tc>
      </w:tr>
      <w:tr w:rsidR="00963E21" w:rsidTr="008D1201">
        <w:trPr>
          <w:trHeight w:val="188"/>
        </w:trPr>
        <w:tc>
          <w:tcPr>
            <w:tcW w:w="4765" w:type="dxa"/>
          </w:tcPr>
          <w:p w:rsidR="00A87998" w:rsidRPr="00C50500" w:rsidRDefault="008D1201" w:rsidP="00C50500">
            <w:pPr>
              <w:pStyle w:val="ListParagraph"/>
              <w:ind w:left="-44"/>
              <w:rPr>
                <w:rFonts w:ascii="Calibri" w:hAnsi="Calibri"/>
                <w:sz w:val="20"/>
              </w:rPr>
            </w:pPr>
            <w:r>
              <w:rPr>
                <w:rFonts w:ascii="Calibri" w:hAnsi="Calibri"/>
                <w:sz w:val="20"/>
              </w:rPr>
              <w:t>Other Items</w:t>
            </w:r>
          </w:p>
          <w:p w:rsidR="00DC624E" w:rsidRDefault="00DC624E" w:rsidP="0091558A">
            <w:pPr>
              <w:pStyle w:val="ListParagraph"/>
              <w:ind w:left="676"/>
              <w:rPr>
                <w:rFonts w:ascii="Calibri" w:hAnsi="Calibri"/>
                <w:sz w:val="20"/>
              </w:rPr>
            </w:pPr>
          </w:p>
          <w:p w:rsidR="00C50500" w:rsidRDefault="00C50500" w:rsidP="00C50500">
            <w:pPr>
              <w:pStyle w:val="ListParagraph"/>
              <w:numPr>
                <w:ilvl w:val="0"/>
                <w:numId w:val="3"/>
              </w:numPr>
              <w:rPr>
                <w:rFonts w:ascii="Calibri" w:hAnsi="Calibri"/>
                <w:sz w:val="20"/>
              </w:rPr>
            </w:pPr>
            <w:r>
              <w:rPr>
                <w:rFonts w:ascii="Calibri" w:hAnsi="Calibri"/>
                <w:sz w:val="20"/>
              </w:rPr>
              <w:t>To consider – should FCG boundaries be extended to include residents on Baum and Center near Baumhaus?</w:t>
            </w:r>
          </w:p>
          <w:p w:rsidR="002856F6" w:rsidRDefault="002856F6" w:rsidP="002856F6">
            <w:pPr>
              <w:pStyle w:val="ListParagraph"/>
              <w:ind w:left="676"/>
              <w:rPr>
                <w:rFonts w:ascii="Calibri" w:hAnsi="Calibri"/>
                <w:sz w:val="20"/>
              </w:rPr>
            </w:pPr>
          </w:p>
          <w:p w:rsidR="00C50500" w:rsidRDefault="00C50500" w:rsidP="00C50500">
            <w:pPr>
              <w:pStyle w:val="ListParagraph"/>
              <w:numPr>
                <w:ilvl w:val="0"/>
                <w:numId w:val="3"/>
              </w:numPr>
              <w:rPr>
                <w:rFonts w:ascii="Calibri" w:hAnsi="Calibri"/>
                <w:sz w:val="20"/>
              </w:rPr>
            </w:pPr>
            <w:r>
              <w:rPr>
                <w:rFonts w:ascii="Calibri" w:hAnsi="Calibri"/>
                <w:sz w:val="20"/>
              </w:rPr>
              <w:t>To consider – should Friendship be rezoned?</w:t>
            </w:r>
          </w:p>
          <w:p w:rsidR="00963E21" w:rsidRDefault="00963E21" w:rsidP="008D1201">
            <w:pPr>
              <w:ind w:left="720"/>
              <w:rPr>
                <w:rFonts w:ascii="Calibri" w:hAnsi="Calibri"/>
                <w:sz w:val="20"/>
              </w:rPr>
            </w:pPr>
          </w:p>
        </w:tc>
        <w:tc>
          <w:tcPr>
            <w:tcW w:w="4518" w:type="dxa"/>
          </w:tcPr>
          <w:p w:rsidR="00963E21" w:rsidRDefault="00963E21">
            <w:pPr>
              <w:rPr>
                <w:rFonts w:ascii="Calibri" w:hAnsi="Calibri"/>
                <w:sz w:val="20"/>
              </w:rPr>
            </w:pPr>
          </w:p>
          <w:p w:rsidR="00F7682D" w:rsidRDefault="00F7682D">
            <w:pPr>
              <w:rPr>
                <w:rFonts w:ascii="Calibri" w:hAnsi="Calibri"/>
                <w:sz w:val="20"/>
              </w:rPr>
            </w:pPr>
          </w:p>
          <w:p w:rsidR="00F7682D" w:rsidRDefault="00F7682D" w:rsidP="00F7682D">
            <w:pPr>
              <w:pStyle w:val="ListParagraph"/>
              <w:numPr>
                <w:ilvl w:val="0"/>
                <w:numId w:val="3"/>
              </w:numPr>
              <w:rPr>
                <w:rFonts w:ascii="Calibri" w:hAnsi="Calibri"/>
                <w:sz w:val="20"/>
              </w:rPr>
            </w:pPr>
            <w:r>
              <w:rPr>
                <w:rFonts w:ascii="Calibri" w:hAnsi="Calibri"/>
                <w:sz w:val="20"/>
              </w:rPr>
              <w:t>Tabled for discussion in 2020.</w:t>
            </w:r>
            <w:r w:rsidR="002856F6">
              <w:rPr>
                <w:rFonts w:ascii="Calibri" w:hAnsi="Calibri"/>
                <w:sz w:val="20"/>
              </w:rPr>
              <w:t xml:space="preserve"> Also consider areas near Enright Park.</w:t>
            </w:r>
          </w:p>
          <w:p w:rsidR="00F7682D" w:rsidRDefault="00F7682D" w:rsidP="00F7682D">
            <w:pPr>
              <w:rPr>
                <w:rFonts w:ascii="Calibri" w:hAnsi="Calibri"/>
                <w:sz w:val="20"/>
              </w:rPr>
            </w:pPr>
          </w:p>
          <w:p w:rsidR="00F7682D" w:rsidRDefault="00F7682D" w:rsidP="00F7682D">
            <w:pPr>
              <w:rPr>
                <w:rFonts w:ascii="Calibri" w:hAnsi="Calibri"/>
                <w:sz w:val="20"/>
              </w:rPr>
            </w:pPr>
          </w:p>
          <w:p w:rsidR="00F7682D" w:rsidRPr="00F7682D" w:rsidRDefault="00F7682D" w:rsidP="00F7682D">
            <w:pPr>
              <w:pStyle w:val="ListParagraph"/>
              <w:numPr>
                <w:ilvl w:val="0"/>
                <w:numId w:val="3"/>
              </w:numPr>
              <w:rPr>
                <w:rFonts w:ascii="Calibri" w:hAnsi="Calibri"/>
                <w:sz w:val="20"/>
              </w:rPr>
            </w:pPr>
            <w:r>
              <w:rPr>
                <w:rFonts w:ascii="Calibri" w:hAnsi="Calibri"/>
                <w:sz w:val="20"/>
              </w:rPr>
              <w:t>Tabled for discussion in 2020.</w:t>
            </w:r>
          </w:p>
          <w:p w:rsidR="00963E21" w:rsidRDefault="00963E21" w:rsidP="008D1201">
            <w:pPr>
              <w:pStyle w:val="ListParagraph"/>
              <w:rPr>
                <w:rFonts w:ascii="Calibri" w:hAnsi="Calibri"/>
                <w:sz w:val="20"/>
              </w:rPr>
            </w:pPr>
          </w:p>
          <w:p w:rsidR="00DC624E" w:rsidRDefault="00DC624E" w:rsidP="00C50500">
            <w:pPr>
              <w:pStyle w:val="ListParagraph"/>
              <w:ind w:left="676"/>
              <w:rPr>
                <w:rFonts w:ascii="Calibri" w:hAnsi="Calibri"/>
                <w:sz w:val="20"/>
              </w:rPr>
            </w:pPr>
          </w:p>
        </w:tc>
      </w:tr>
      <w:tr w:rsidR="00963E21" w:rsidTr="008D1201">
        <w:trPr>
          <w:trHeight w:val="188"/>
        </w:trPr>
        <w:tc>
          <w:tcPr>
            <w:tcW w:w="4765" w:type="dxa"/>
          </w:tcPr>
          <w:p w:rsidR="008D1201" w:rsidRDefault="008D1201" w:rsidP="008D1201">
            <w:pPr>
              <w:rPr>
                <w:rFonts w:ascii="Calibri" w:hAnsi="Calibri"/>
                <w:color w:val="000000"/>
                <w:sz w:val="20"/>
              </w:rPr>
            </w:pPr>
            <w:r>
              <w:rPr>
                <w:rFonts w:ascii="Calibri" w:hAnsi="Calibri"/>
                <w:sz w:val="20"/>
              </w:rPr>
              <w:t>New Items</w:t>
            </w:r>
            <w:r>
              <w:rPr>
                <w:rFonts w:ascii="Calibri" w:hAnsi="Calibri"/>
                <w:color w:val="000000"/>
                <w:sz w:val="20"/>
              </w:rPr>
              <w:t xml:space="preserve"> </w:t>
            </w:r>
          </w:p>
          <w:p w:rsidR="00186BDA" w:rsidRDefault="00186BDA" w:rsidP="008D1201">
            <w:pPr>
              <w:rPr>
                <w:rFonts w:ascii="Calibri" w:hAnsi="Calibri"/>
                <w:color w:val="000000"/>
                <w:sz w:val="20"/>
              </w:rPr>
            </w:pPr>
          </w:p>
          <w:p w:rsidR="00C50500" w:rsidRDefault="00C50500" w:rsidP="00C50500">
            <w:pPr>
              <w:pStyle w:val="ListParagraph"/>
              <w:numPr>
                <w:ilvl w:val="0"/>
                <w:numId w:val="7"/>
              </w:numPr>
              <w:ind w:hanging="386"/>
              <w:rPr>
                <w:rFonts w:ascii="Calibri" w:hAnsi="Calibri"/>
                <w:color w:val="000000"/>
                <w:sz w:val="20"/>
              </w:rPr>
            </w:pPr>
            <w:r>
              <w:rPr>
                <w:rFonts w:ascii="Calibri" w:hAnsi="Calibri"/>
                <w:color w:val="000000"/>
                <w:sz w:val="20"/>
              </w:rPr>
              <w:t>2020 goals and objectives?</w:t>
            </w:r>
          </w:p>
          <w:p w:rsidR="00F7682D" w:rsidRDefault="00F7682D" w:rsidP="00F7682D">
            <w:pPr>
              <w:rPr>
                <w:rFonts w:ascii="Calibri" w:hAnsi="Calibri"/>
                <w:color w:val="000000"/>
                <w:sz w:val="20"/>
              </w:rPr>
            </w:pPr>
          </w:p>
          <w:p w:rsidR="00F7682D" w:rsidRDefault="00F7682D" w:rsidP="00F7682D">
            <w:pPr>
              <w:rPr>
                <w:rFonts w:ascii="Calibri" w:hAnsi="Calibri"/>
                <w:color w:val="000000"/>
                <w:sz w:val="20"/>
              </w:rPr>
            </w:pPr>
          </w:p>
          <w:p w:rsidR="00F7682D" w:rsidRDefault="00F7682D" w:rsidP="00F7682D">
            <w:pPr>
              <w:rPr>
                <w:rFonts w:ascii="Calibri" w:hAnsi="Calibri"/>
                <w:color w:val="000000"/>
                <w:sz w:val="20"/>
              </w:rPr>
            </w:pPr>
          </w:p>
          <w:p w:rsidR="00F7682D" w:rsidRDefault="00F7682D" w:rsidP="00F7682D">
            <w:pPr>
              <w:rPr>
                <w:rFonts w:ascii="Calibri" w:hAnsi="Calibri"/>
                <w:color w:val="000000"/>
                <w:sz w:val="20"/>
              </w:rPr>
            </w:pPr>
          </w:p>
          <w:p w:rsidR="00F7682D" w:rsidRDefault="00F7682D" w:rsidP="00F7682D">
            <w:pPr>
              <w:rPr>
                <w:rFonts w:ascii="Calibri" w:hAnsi="Calibri"/>
                <w:color w:val="000000"/>
                <w:sz w:val="20"/>
              </w:rPr>
            </w:pPr>
          </w:p>
          <w:p w:rsidR="00F7682D" w:rsidRDefault="00F7682D" w:rsidP="00F7682D">
            <w:pPr>
              <w:rPr>
                <w:rFonts w:ascii="Calibri" w:hAnsi="Calibri"/>
                <w:color w:val="000000"/>
                <w:sz w:val="20"/>
              </w:rPr>
            </w:pPr>
          </w:p>
          <w:p w:rsidR="00F7682D" w:rsidRDefault="00F7682D" w:rsidP="00F7682D">
            <w:pPr>
              <w:rPr>
                <w:rFonts w:ascii="Calibri" w:hAnsi="Calibri"/>
                <w:color w:val="000000"/>
                <w:sz w:val="20"/>
              </w:rPr>
            </w:pPr>
          </w:p>
          <w:p w:rsidR="00F7682D" w:rsidRDefault="00F7682D" w:rsidP="00F7682D">
            <w:pPr>
              <w:rPr>
                <w:rFonts w:ascii="Calibri" w:hAnsi="Calibri"/>
                <w:color w:val="000000"/>
                <w:sz w:val="20"/>
              </w:rPr>
            </w:pPr>
          </w:p>
          <w:p w:rsidR="00F7682D" w:rsidRDefault="00F7682D" w:rsidP="00F7682D">
            <w:pPr>
              <w:rPr>
                <w:rFonts w:ascii="Calibri" w:hAnsi="Calibri"/>
                <w:color w:val="000000"/>
                <w:sz w:val="20"/>
              </w:rPr>
            </w:pPr>
          </w:p>
          <w:p w:rsidR="00F7682D" w:rsidRPr="00F7682D" w:rsidRDefault="00F7682D" w:rsidP="00F7682D">
            <w:pPr>
              <w:rPr>
                <w:rFonts w:ascii="Calibri" w:hAnsi="Calibri"/>
                <w:color w:val="000000"/>
                <w:sz w:val="20"/>
              </w:rPr>
            </w:pPr>
          </w:p>
          <w:p w:rsidR="00C32EF6" w:rsidRPr="00C50500" w:rsidRDefault="00C32EF6" w:rsidP="00C50500">
            <w:pPr>
              <w:pStyle w:val="ListParagraph"/>
              <w:numPr>
                <w:ilvl w:val="0"/>
                <w:numId w:val="7"/>
              </w:numPr>
              <w:ind w:hanging="386"/>
              <w:rPr>
                <w:rFonts w:ascii="Calibri" w:hAnsi="Calibri"/>
                <w:color w:val="000000"/>
                <w:sz w:val="20"/>
              </w:rPr>
            </w:pPr>
            <w:r>
              <w:rPr>
                <w:rFonts w:ascii="Calibri" w:hAnsi="Calibri"/>
                <w:color w:val="000000"/>
                <w:sz w:val="20"/>
              </w:rPr>
              <w:t>2020 invited presenters?</w:t>
            </w:r>
          </w:p>
          <w:p w:rsidR="00963E21" w:rsidRDefault="00963E21" w:rsidP="008D1201">
            <w:pPr>
              <w:pStyle w:val="ListParagraph"/>
              <w:ind w:left="676"/>
              <w:rPr>
                <w:rFonts w:ascii="Calibri" w:hAnsi="Calibri"/>
                <w:sz w:val="20"/>
              </w:rPr>
            </w:pPr>
          </w:p>
        </w:tc>
        <w:tc>
          <w:tcPr>
            <w:tcW w:w="4518" w:type="dxa"/>
          </w:tcPr>
          <w:p w:rsidR="00963E21" w:rsidRDefault="00963E21" w:rsidP="008D1201">
            <w:pPr>
              <w:pStyle w:val="ListParagraph"/>
              <w:rPr>
                <w:rFonts w:ascii="Calibri" w:hAnsi="Calibri"/>
                <w:sz w:val="20"/>
              </w:rPr>
            </w:pPr>
          </w:p>
          <w:p w:rsidR="00DC624E" w:rsidRDefault="00DC624E" w:rsidP="008D1201">
            <w:pPr>
              <w:pStyle w:val="ListParagraph"/>
              <w:rPr>
                <w:rFonts w:ascii="Calibri" w:hAnsi="Calibri"/>
                <w:sz w:val="20"/>
              </w:rPr>
            </w:pPr>
          </w:p>
          <w:p w:rsidR="00245FD6" w:rsidRDefault="00F7682D" w:rsidP="00F7682D">
            <w:pPr>
              <w:pStyle w:val="NormalWeb"/>
              <w:numPr>
                <w:ilvl w:val="0"/>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Possible items – </w:t>
            </w:r>
          </w:p>
          <w:p w:rsidR="00F7682D" w:rsidRDefault="00F7682D" w:rsidP="00F7682D">
            <w:pPr>
              <w:pStyle w:val="NormalWeb"/>
              <w:numPr>
                <w:ilvl w:val="1"/>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FCG should consider applying for a grant to develop a new strategic plan / community plan</w:t>
            </w:r>
          </w:p>
          <w:p w:rsidR="00F7682D" w:rsidRDefault="00F7682D" w:rsidP="00F7682D">
            <w:pPr>
              <w:pStyle w:val="NormalWeb"/>
              <w:numPr>
                <w:ilvl w:val="1"/>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Develop a “Penn Ave overlay” to possibly include FCG, Bloomfield- Garfield Corp and Bloomfield Development Corp.</w:t>
            </w:r>
          </w:p>
          <w:p w:rsidR="00F7682D" w:rsidRDefault="00F7682D" w:rsidP="00F7682D">
            <w:pPr>
              <w:pStyle w:val="NormalWeb"/>
              <w:numPr>
                <w:ilvl w:val="1"/>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Consider amending Registered Community Organization boundaries</w:t>
            </w:r>
          </w:p>
          <w:p w:rsidR="00F7682D" w:rsidRDefault="00F7682D" w:rsidP="00F7682D">
            <w:pPr>
              <w:pStyle w:val="NormalWeb"/>
              <w:numPr>
                <w:ilvl w:val="0"/>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Possible presenters – </w:t>
            </w:r>
          </w:p>
          <w:p w:rsidR="00F7682D" w:rsidRDefault="00F7682D" w:rsidP="00F7682D">
            <w:pPr>
              <w:pStyle w:val="NormalWeb"/>
              <w:numPr>
                <w:ilvl w:val="1"/>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Environmental Services Enforcement</w:t>
            </w:r>
          </w:p>
          <w:p w:rsidR="00F7682D" w:rsidRDefault="00F7682D" w:rsidP="00F7682D">
            <w:pPr>
              <w:pStyle w:val="NormalWeb"/>
              <w:numPr>
                <w:ilvl w:val="1"/>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Permits, Licenses and Inspections</w:t>
            </w:r>
          </w:p>
          <w:p w:rsidR="00F7682D" w:rsidRDefault="00F7682D" w:rsidP="00F7682D">
            <w:pPr>
              <w:pStyle w:val="NormalWeb"/>
              <w:numPr>
                <w:ilvl w:val="1"/>
                <w:numId w:val="7"/>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Pittsburgh Glass Center (regarding nearby proposed renovations)</w:t>
            </w:r>
          </w:p>
          <w:p w:rsidR="00C1365D" w:rsidRDefault="00C1365D" w:rsidP="00C1365D">
            <w:pPr>
              <w:pStyle w:val="NormalWeb"/>
              <w:spacing w:before="0" w:beforeAutospacing="0" w:after="0" w:afterAutospacing="0"/>
              <w:ind w:left="1440"/>
              <w:textAlignment w:val="baseline"/>
              <w:rPr>
                <w:rFonts w:ascii="Calibri" w:hAnsi="Calibri" w:cs="Calibri"/>
                <w:color w:val="000000"/>
                <w:sz w:val="20"/>
                <w:szCs w:val="20"/>
              </w:rPr>
            </w:pPr>
          </w:p>
          <w:p w:rsidR="00C1365D" w:rsidRPr="00F7682D" w:rsidRDefault="00C1365D" w:rsidP="00C1365D">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Meeting adjourned 8:28 p.m.</w:t>
            </w:r>
          </w:p>
        </w:tc>
      </w:tr>
      <w:tr w:rsidR="00963E21" w:rsidTr="008D1201">
        <w:trPr>
          <w:trHeight w:val="380"/>
        </w:trPr>
        <w:tc>
          <w:tcPr>
            <w:tcW w:w="4765" w:type="dxa"/>
          </w:tcPr>
          <w:p w:rsidR="00963E21" w:rsidRDefault="001B618D">
            <w:pPr>
              <w:rPr>
                <w:rFonts w:ascii="Calibri" w:hAnsi="Calibri"/>
                <w:sz w:val="20"/>
              </w:rPr>
            </w:pPr>
            <w:r>
              <w:rPr>
                <w:rFonts w:ascii="Calibri" w:hAnsi="Calibri"/>
                <w:sz w:val="20"/>
              </w:rPr>
              <w:t>Next Meeting</w:t>
            </w:r>
          </w:p>
          <w:p w:rsidR="00963E21" w:rsidRDefault="00963E21">
            <w:pPr>
              <w:rPr>
                <w:rFonts w:ascii="Calibri" w:hAnsi="Calibri"/>
                <w:sz w:val="20"/>
              </w:rPr>
            </w:pPr>
          </w:p>
          <w:p w:rsidR="00E03610" w:rsidRPr="00815F3D" w:rsidRDefault="00C50500">
            <w:pPr>
              <w:rPr>
                <w:rFonts w:ascii="Calibri" w:hAnsi="Calibri"/>
                <w:sz w:val="20"/>
              </w:rPr>
            </w:pPr>
            <w:r>
              <w:rPr>
                <w:rFonts w:ascii="Calibri" w:hAnsi="Calibri"/>
                <w:sz w:val="20"/>
              </w:rPr>
              <w:t>February 4, 2020</w:t>
            </w:r>
            <w:r w:rsidR="00815F3D">
              <w:rPr>
                <w:rFonts w:ascii="Calibri" w:hAnsi="Calibri"/>
                <w:sz w:val="20"/>
              </w:rPr>
              <w:t>, Pittsburgh Glass Center</w:t>
            </w:r>
          </w:p>
          <w:p w:rsidR="00963E21" w:rsidRPr="0091558A" w:rsidRDefault="00963E21" w:rsidP="00815F3D">
            <w:pPr>
              <w:pStyle w:val="NormalWeb"/>
              <w:spacing w:before="0" w:beforeAutospacing="0" w:after="0" w:afterAutospacing="0"/>
              <w:ind w:left="720"/>
              <w:rPr>
                <w:rFonts w:ascii="Calibri" w:hAnsi="Calibri"/>
                <w:sz w:val="20"/>
                <w:szCs w:val="20"/>
              </w:rPr>
            </w:pPr>
          </w:p>
        </w:tc>
        <w:tc>
          <w:tcPr>
            <w:tcW w:w="4518" w:type="dxa"/>
          </w:tcPr>
          <w:p w:rsidR="00963E21" w:rsidRDefault="00963E21">
            <w:pPr>
              <w:tabs>
                <w:tab w:val="right" w:pos="5210"/>
              </w:tabs>
              <w:rPr>
                <w:rFonts w:ascii="Calibri" w:hAnsi="Calibri"/>
                <w:sz w:val="20"/>
              </w:rPr>
            </w:pPr>
          </w:p>
        </w:tc>
      </w:tr>
    </w:tbl>
    <w:p w:rsidR="00963E21" w:rsidRDefault="00963E21">
      <w:pPr>
        <w:rPr>
          <w:rFonts w:ascii="Calibri" w:hAnsi="Calibri"/>
          <w:sz w:val="20"/>
        </w:rPr>
      </w:pPr>
    </w:p>
    <w:sectPr w:rsidR="00963E2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E6" w:rsidRDefault="002147E6" w:rsidP="00D25210">
      <w:r>
        <w:separator/>
      </w:r>
    </w:p>
  </w:endnote>
  <w:endnote w:type="continuationSeparator" w:id="0">
    <w:p w:rsidR="002147E6" w:rsidRDefault="002147E6" w:rsidP="00D2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30" w:rsidRPr="00D25210" w:rsidRDefault="000F5D30">
    <w:pPr>
      <w:pStyle w:val="Footer"/>
      <w:jc w:val="center"/>
      <w:rPr>
        <w:sz w:val="20"/>
      </w:rPr>
    </w:pPr>
    <w:r w:rsidRPr="00D25210">
      <w:rPr>
        <w:sz w:val="20"/>
      </w:rPr>
      <w:t xml:space="preserve">Page </w:t>
    </w:r>
    <w:r w:rsidRPr="00D25210">
      <w:rPr>
        <w:sz w:val="20"/>
      </w:rPr>
      <w:fldChar w:fldCharType="begin"/>
    </w:r>
    <w:r w:rsidRPr="00D25210">
      <w:rPr>
        <w:sz w:val="20"/>
      </w:rPr>
      <w:instrText xml:space="preserve"> PAGE </w:instrText>
    </w:r>
    <w:r w:rsidRPr="00D25210">
      <w:rPr>
        <w:sz w:val="20"/>
      </w:rPr>
      <w:fldChar w:fldCharType="separate"/>
    </w:r>
    <w:r w:rsidR="00F03DCB">
      <w:rPr>
        <w:noProof/>
        <w:sz w:val="20"/>
      </w:rPr>
      <w:t>1</w:t>
    </w:r>
    <w:r w:rsidRPr="00D25210">
      <w:rPr>
        <w:sz w:val="20"/>
      </w:rPr>
      <w:fldChar w:fldCharType="end"/>
    </w:r>
    <w:r w:rsidRPr="00D25210">
      <w:rPr>
        <w:sz w:val="20"/>
      </w:rPr>
      <w:t xml:space="preserve"> of </w:t>
    </w:r>
    <w:r w:rsidRPr="00D25210">
      <w:rPr>
        <w:sz w:val="20"/>
      </w:rPr>
      <w:fldChar w:fldCharType="begin"/>
    </w:r>
    <w:r w:rsidRPr="00D25210">
      <w:rPr>
        <w:sz w:val="20"/>
      </w:rPr>
      <w:instrText xml:space="preserve"> NUMPAGES  </w:instrText>
    </w:r>
    <w:r w:rsidRPr="00D25210">
      <w:rPr>
        <w:sz w:val="20"/>
      </w:rPr>
      <w:fldChar w:fldCharType="separate"/>
    </w:r>
    <w:r w:rsidR="00F03DCB">
      <w:rPr>
        <w:noProof/>
        <w:sz w:val="20"/>
      </w:rPr>
      <w:t>3</w:t>
    </w:r>
    <w:r w:rsidRPr="00D25210">
      <w:rPr>
        <w:sz w:val="20"/>
      </w:rPr>
      <w:fldChar w:fldCharType="end"/>
    </w:r>
  </w:p>
  <w:p w:rsidR="000F5D30" w:rsidRDefault="000F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E6" w:rsidRDefault="002147E6" w:rsidP="00D25210">
      <w:r>
        <w:separator/>
      </w:r>
    </w:p>
  </w:footnote>
  <w:footnote w:type="continuationSeparator" w:id="0">
    <w:p w:rsidR="002147E6" w:rsidRDefault="002147E6" w:rsidP="00D2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51F"/>
    <w:multiLevelType w:val="hybridMultilevel"/>
    <w:tmpl w:val="684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156E"/>
    <w:multiLevelType w:val="hybridMultilevel"/>
    <w:tmpl w:val="B30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1BC3"/>
    <w:multiLevelType w:val="hybridMultilevel"/>
    <w:tmpl w:val="5AEA4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86CC2"/>
    <w:multiLevelType w:val="hybridMultilevel"/>
    <w:tmpl w:val="3154D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00E1D"/>
    <w:multiLevelType w:val="hybridMultilevel"/>
    <w:tmpl w:val="C6F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973EC"/>
    <w:multiLevelType w:val="hybridMultilevel"/>
    <w:tmpl w:val="1D0E015A"/>
    <w:lvl w:ilvl="0" w:tplc="C6589802">
      <w:start w:val="1"/>
      <w:numFmt w:val="bullet"/>
      <w:lvlText w:val=""/>
      <w:lvlJc w:val="left"/>
      <w:pPr>
        <w:ind w:left="720" w:hanging="360"/>
      </w:pPr>
      <w:rPr>
        <w:rFonts w:ascii="Symbol" w:hAnsi="Symbol"/>
      </w:rPr>
    </w:lvl>
    <w:lvl w:ilvl="1" w:tplc="1AC2036C">
      <w:start w:val="1"/>
      <w:numFmt w:val="bullet"/>
      <w:lvlText w:val="o"/>
      <w:lvlJc w:val="left"/>
      <w:pPr>
        <w:ind w:left="1440" w:hanging="360"/>
      </w:pPr>
      <w:rPr>
        <w:rFonts w:ascii="Courier New" w:hAnsi="Courier New"/>
      </w:rPr>
    </w:lvl>
    <w:lvl w:ilvl="2" w:tplc="BDBEC836">
      <w:start w:val="1"/>
      <w:numFmt w:val="bullet"/>
      <w:lvlText w:val=""/>
      <w:lvlJc w:val="left"/>
      <w:pPr>
        <w:ind w:left="2160" w:hanging="360"/>
      </w:pPr>
      <w:rPr>
        <w:rFonts w:ascii="Wingdings" w:hAnsi="Wingdings"/>
      </w:rPr>
    </w:lvl>
    <w:lvl w:ilvl="3" w:tplc="50845F04">
      <w:start w:val="1"/>
      <w:numFmt w:val="bullet"/>
      <w:lvlText w:val=""/>
      <w:lvlJc w:val="left"/>
      <w:pPr>
        <w:ind w:left="2880" w:hanging="360"/>
      </w:pPr>
      <w:rPr>
        <w:rFonts w:ascii="Symbol" w:hAnsi="Symbol"/>
      </w:rPr>
    </w:lvl>
    <w:lvl w:ilvl="4" w:tplc="8DEE5F94">
      <w:start w:val="1"/>
      <w:numFmt w:val="bullet"/>
      <w:lvlText w:val="o"/>
      <w:lvlJc w:val="left"/>
      <w:pPr>
        <w:ind w:left="3600" w:hanging="360"/>
      </w:pPr>
      <w:rPr>
        <w:rFonts w:ascii="Courier New" w:hAnsi="Courier New"/>
      </w:rPr>
    </w:lvl>
    <w:lvl w:ilvl="5" w:tplc="1E5C283A">
      <w:start w:val="1"/>
      <w:numFmt w:val="bullet"/>
      <w:lvlText w:val=""/>
      <w:lvlJc w:val="left"/>
      <w:pPr>
        <w:ind w:left="4320" w:hanging="360"/>
      </w:pPr>
      <w:rPr>
        <w:rFonts w:ascii="Wingdings" w:hAnsi="Wingdings"/>
      </w:rPr>
    </w:lvl>
    <w:lvl w:ilvl="6" w:tplc="8B5E1C3A">
      <w:start w:val="1"/>
      <w:numFmt w:val="bullet"/>
      <w:lvlText w:val=""/>
      <w:lvlJc w:val="left"/>
      <w:pPr>
        <w:ind w:left="5040" w:hanging="360"/>
      </w:pPr>
      <w:rPr>
        <w:rFonts w:ascii="Symbol" w:hAnsi="Symbol"/>
      </w:rPr>
    </w:lvl>
    <w:lvl w:ilvl="7" w:tplc="33B61B56">
      <w:start w:val="1"/>
      <w:numFmt w:val="bullet"/>
      <w:lvlText w:val="o"/>
      <w:lvlJc w:val="left"/>
      <w:pPr>
        <w:ind w:left="5760" w:hanging="360"/>
      </w:pPr>
      <w:rPr>
        <w:rFonts w:ascii="Courier New" w:hAnsi="Courier New"/>
      </w:rPr>
    </w:lvl>
    <w:lvl w:ilvl="8" w:tplc="25B4B098">
      <w:start w:val="1"/>
      <w:numFmt w:val="bullet"/>
      <w:lvlText w:val=""/>
      <w:lvlJc w:val="left"/>
      <w:pPr>
        <w:ind w:left="6480" w:hanging="360"/>
      </w:pPr>
      <w:rPr>
        <w:rFonts w:ascii="Wingdings" w:hAnsi="Wingdings"/>
      </w:rPr>
    </w:lvl>
  </w:abstractNum>
  <w:abstractNum w:abstractNumId="6" w15:restartNumberingAfterBreak="0">
    <w:nsid w:val="42783169"/>
    <w:multiLevelType w:val="hybridMultilevel"/>
    <w:tmpl w:val="5F9ECF46"/>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7" w15:restartNumberingAfterBreak="0">
    <w:nsid w:val="47FA7BA5"/>
    <w:multiLevelType w:val="hybridMultilevel"/>
    <w:tmpl w:val="1F1C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235E4"/>
    <w:multiLevelType w:val="hybridMultilevel"/>
    <w:tmpl w:val="2F46DD9E"/>
    <w:lvl w:ilvl="0" w:tplc="CD826ABE">
      <w:start w:val="1"/>
      <w:numFmt w:val="bullet"/>
      <w:lvlText w:val=""/>
      <w:lvlJc w:val="left"/>
      <w:pPr>
        <w:ind w:left="720" w:hanging="360"/>
      </w:pPr>
      <w:rPr>
        <w:rFonts w:ascii="Symbol" w:hAnsi="Symbol"/>
      </w:rPr>
    </w:lvl>
    <w:lvl w:ilvl="1" w:tplc="9AF4FDD6">
      <w:start w:val="1"/>
      <w:numFmt w:val="bullet"/>
      <w:lvlText w:val="o"/>
      <w:lvlJc w:val="left"/>
      <w:pPr>
        <w:ind w:left="1440" w:hanging="360"/>
      </w:pPr>
      <w:rPr>
        <w:rFonts w:ascii="Courier New" w:hAnsi="Courier New"/>
      </w:rPr>
    </w:lvl>
    <w:lvl w:ilvl="2" w:tplc="BED697F4">
      <w:start w:val="1"/>
      <w:numFmt w:val="bullet"/>
      <w:lvlText w:val=""/>
      <w:lvlJc w:val="left"/>
      <w:pPr>
        <w:ind w:left="2160" w:hanging="360"/>
      </w:pPr>
      <w:rPr>
        <w:rFonts w:ascii="Wingdings" w:hAnsi="Wingdings"/>
      </w:rPr>
    </w:lvl>
    <w:lvl w:ilvl="3" w:tplc="E3641092">
      <w:start w:val="1"/>
      <w:numFmt w:val="bullet"/>
      <w:lvlText w:val=""/>
      <w:lvlJc w:val="left"/>
      <w:pPr>
        <w:ind w:left="2880" w:hanging="360"/>
      </w:pPr>
      <w:rPr>
        <w:rFonts w:ascii="Symbol" w:hAnsi="Symbol"/>
      </w:rPr>
    </w:lvl>
    <w:lvl w:ilvl="4" w:tplc="04381790">
      <w:start w:val="1"/>
      <w:numFmt w:val="bullet"/>
      <w:lvlText w:val="o"/>
      <w:lvlJc w:val="left"/>
      <w:pPr>
        <w:ind w:left="3600" w:hanging="360"/>
      </w:pPr>
      <w:rPr>
        <w:rFonts w:ascii="Courier New" w:hAnsi="Courier New"/>
      </w:rPr>
    </w:lvl>
    <w:lvl w:ilvl="5" w:tplc="4C0488EE">
      <w:start w:val="1"/>
      <w:numFmt w:val="bullet"/>
      <w:lvlText w:val=""/>
      <w:lvlJc w:val="left"/>
      <w:pPr>
        <w:ind w:left="4320" w:hanging="360"/>
      </w:pPr>
      <w:rPr>
        <w:rFonts w:ascii="Wingdings" w:hAnsi="Wingdings"/>
      </w:rPr>
    </w:lvl>
    <w:lvl w:ilvl="6" w:tplc="8D86E096">
      <w:start w:val="1"/>
      <w:numFmt w:val="bullet"/>
      <w:lvlText w:val=""/>
      <w:lvlJc w:val="left"/>
      <w:pPr>
        <w:ind w:left="5040" w:hanging="360"/>
      </w:pPr>
      <w:rPr>
        <w:rFonts w:ascii="Symbol" w:hAnsi="Symbol"/>
      </w:rPr>
    </w:lvl>
    <w:lvl w:ilvl="7" w:tplc="5B8EAF72">
      <w:start w:val="1"/>
      <w:numFmt w:val="bullet"/>
      <w:lvlText w:val="o"/>
      <w:lvlJc w:val="left"/>
      <w:pPr>
        <w:ind w:left="5760" w:hanging="360"/>
      </w:pPr>
      <w:rPr>
        <w:rFonts w:ascii="Courier New" w:hAnsi="Courier New"/>
      </w:rPr>
    </w:lvl>
    <w:lvl w:ilvl="8" w:tplc="5D90E416">
      <w:start w:val="1"/>
      <w:numFmt w:val="bullet"/>
      <w:lvlText w:val=""/>
      <w:lvlJc w:val="left"/>
      <w:pPr>
        <w:ind w:left="6480" w:hanging="360"/>
      </w:pPr>
      <w:rPr>
        <w:rFonts w:ascii="Wingdings" w:hAnsi="Wingdings"/>
      </w:rPr>
    </w:lvl>
  </w:abstractNum>
  <w:abstractNum w:abstractNumId="9" w15:restartNumberingAfterBreak="0">
    <w:nsid w:val="5E907D41"/>
    <w:multiLevelType w:val="hybridMultilevel"/>
    <w:tmpl w:val="6290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1119D"/>
    <w:multiLevelType w:val="hybridMultilevel"/>
    <w:tmpl w:val="AAEE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0"/>
  </w:num>
  <w:num w:numId="6">
    <w:abstractNumId w:val="2"/>
  </w:num>
  <w:num w:numId="7">
    <w:abstractNumId w:val="7"/>
  </w:num>
  <w:num w:numId="8">
    <w:abstractNumId w:val="1"/>
  </w:num>
  <w:num w:numId="9">
    <w:abstractNumId w:val="9"/>
  </w:num>
  <w:num w:numId="10">
    <w:abstractNumId w:val="3"/>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BB"/>
    <w:rsid w:val="00011B66"/>
    <w:rsid w:val="00021D42"/>
    <w:rsid w:val="0002788C"/>
    <w:rsid w:val="0003144F"/>
    <w:rsid w:val="0003203A"/>
    <w:rsid w:val="0003464C"/>
    <w:rsid w:val="00044EB1"/>
    <w:rsid w:val="00053104"/>
    <w:rsid w:val="00056090"/>
    <w:rsid w:val="000754BB"/>
    <w:rsid w:val="00085A1C"/>
    <w:rsid w:val="000A7FEA"/>
    <w:rsid w:val="000E46BA"/>
    <w:rsid w:val="000E6CAF"/>
    <w:rsid w:val="000E6D8A"/>
    <w:rsid w:val="000F5D30"/>
    <w:rsid w:val="000F5DB1"/>
    <w:rsid w:val="001353B2"/>
    <w:rsid w:val="00141A8F"/>
    <w:rsid w:val="00145034"/>
    <w:rsid w:val="00173C3F"/>
    <w:rsid w:val="001763A7"/>
    <w:rsid w:val="00182208"/>
    <w:rsid w:val="00186BDA"/>
    <w:rsid w:val="001874AB"/>
    <w:rsid w:val="001953D3"/>
    <w:rsid w:val="001A7534"/>
    <w:rsid w:val="001A7CD5"/>
    <w:rsid w:val="001B618D"/>
    <w:rsid w:val="001C5EDC"/>
    <w:rsid w:val="001D074A"/>
    <w:rsid w:val="001D2A65"/>
    <w:rsid w:val="002147E6"/>
    <w:rsid w:val="00221081"/>
    <w:rsid w:val="002267E1"/>
    <w:rsid w:val="00245FD6"/>
    <w:rsid w:val="00260747"/>
    <w:rsid w:val="00267D75"/>
    <w:rsid w:val="00281F73"/>
    <w:rsid w:val="0028318E"/>
    <w:rsid w:val="00283475"/>
    <w:rsid w:val="002856F6"/>
    <w:rsid w:val="00286CC1"/>
    <w:rsid w:val="002A6F78"/>
    <w:rsid w:val="002B0BC3"/>
    <w:rsid w:val="002C499F"/>
    <w:rsid w:val="002C73CA"/>
    <w:rsid w:val="002D7F1A"/>
    <w:rsid w:val="002E52AA"/>
    <w:rsid w:val="002F43E9"/>
    <w:rsid w:val="002F4854"/>
    <w:rsid w:val="002F7B31"/>
    <w:rsid w:val="002F7B83"/>
    <w:rsid w:val="00315FB1"/>
    <w:rsid w:val="003258AA"/>
    <w:rsid w:val="00333F19"/>
    <w:rsid w:val="00342528"/>
    <w:rsid w:val="0034607C"/>
    <w:rsid w:val="00374247"/>
    <w:rsid w:val="003853BA"/>
    <w:rsid w:val="00385681"/>
    <w:rsid w:val="00386706"/>
    <w:rsid w:val="003F0731"/>
    <w:rsid w:val="003F1B06"/>
    <w:rsid w:val="004032A6"/>
    <w:rsid w:val="00404B05"/>
    <w:rsid w:val="00417366"/>
    <w:rsid w:val="0043549D"/>
    <w:rsid w:val="004622E8"/>
    <w:rsid w:val="00474166"/>
    <w:rsid w:val="004835BD"/>
    <w:rsid w:val="00497B17"/>
    <w:rsid w:val="004A07F7"/>
    <w:rsid w:val="004B58D7"/>
    <w:rsid w:val="004D2EBB"/>
    <w:rsid w:val="004D7891"/>
    <w:rsid w:val="004E1175"/>
    <w:rsid w:val="004F2166"/>
    <w:rsid w:val="00503835"/>
    <w:rsid w:val="0050424E"/>
    <w:rsid w:val="005125A8"/>
    <w:rsid w:val="00513BAD"/>
    <w:rsid w:val="00524692"/>
    <w:rsid w:val="00533101"/>
    <w:rsid w:val="0053529E"/>
    <w:rsid w:val="00547724"/>
    <w:rsid w:val="00551B7D"/>
    <w:rsid w:val="00555079"/>
    <w:rsid w:val="0056366D"/>
    <w:rsid w:val="00563D5E"/>
    <w:rsid w:val="005674EB"/>
    <w:rsid w:val="00577850"/>
    <w:rsid w:val="00583264"/>
    <w:rsid w:val="00587A6D"/>
    <w:rsid w:val="005918E4"/>
    <w:rsid w:val="00592B7D"/>
    <w:rsid w:val="005970D1"/>
    <w:rsid w:val="005A0DA1"/>
    <w:rsid w:val="005A2169"/>
    <w:rsid w:val="005A5AC3"/>
    <w:rsid w:val="005B4631"/>
    <w:rsid w:val="005B689F"/>
    <w:rsid w:val="005C098C"/>
    <w:rsid w:val="005C4254"/>
    <w:rsid w:val="005D2094"/>
    <w:rsid w:val="005E01FA"/>
    <w:rsid w:val="005F40D4"/>
    <w:rsid w:val="005F4DC1"/>
    <w:rsid w:val="005F64E3"/>
    <w:rsid w:val="0060772E"/>
    <w:rsid w:val="00615A3B"/>
    <w:rsid w:val="00620954"/>
    <w:rsid w:val="0063550A"/>
    <w:rsid w:val="00656C36"/>
    <w:rsid w:val="00666AA6"/>
    <w:rsid w:val="00670918"/>
    <w:rsid w:val="00685DAC"/>
    <w:rsid w:val="00692FA0"/>
    <w:rsid w:val="00693B76"/>
    <w:rsid w:val="00696D06"/>
    <w:rsid w:val="006A2DB1"/>
    <w:rsid w:val="006A6D7C"/>
    <w:rsid w:val="006B02E4"/>
    <w:rsid w:val="006B2602"/>
    <w:rsid w:val="006B700A"/>
    <w:rsid w:val="006C2BC1"/>
    <w:rsid w:val="006D6C68"/>
    <w:rsid w:val="006F5239"/>
    <w:rsid w:val="006F7846"/>
    <w:rsid w:val="00725901"/>
    <w:rsid w:val="00731599"/>
    <w:rsid w:val="007319DA"/>
    <w:rsid w:val="00741A26"/>
    <w:rsid w:val="00744BF0"/>
    <w:rsid w:val="00753C78"/>
    <w:rsid w:val="00756870"/>
    <w:rsid w:val="00761E67"/>
    <w:rsid w:val="00764DEB"/>
    <w:rsid w:val="0078547F"/>
    <w:rsid w:val="0079551D"/>
    <w:rsid w:val="0079646C"/>
    <w:rsid w:val="00797F2B"/>
    <w:rsid w:val="007A31D7"/>
    <w:rsid w:val="007B3215"/>
    <w:rsid w:val="007E3D0B"/>
    <w:rsid w:val="007E633C"/>
    <w:rsid w:val="00815F3D"/>
    <w:rsid w:val="0082160E"/>
    <w:rsid w:val="00823C2F"/>
    <w:rsid w:val="0082727D"/>
    <w:rsid w:val="00835A7F"/>
    <w:rsid w:val="00853A4E"/>
    <w:rsid w:val="00861BDA"/>
    <w:rsid w:val="00865B09"/>
    <w:rsid w:val="00866A28"/>
    <w:rsid w:val="0086766C"/>
    <w:rsid w:val="008722DF"/>
    <w:rsid w:val="00884930"/>
    <w:rsid w:val="008A5157"/>
    <w:rsid w:val="008A6B8F"/>
    <w:rsid w:val="008B7A19"/>
    <w:rsid w:val="008C0597"/>
    <w:rsid w:val="008D1201"/>
    <w:rsid w:val="008E38E7"/>
    <w:rsid w:val="008E7DA1"/>
    <w:rsid w:val="00900C75"/>
    <w:rsid w:val="00904EDD"/>
    <w:rsid w:val="0091487A"/>
    <w:rsid w:val="0091558A"/>
    <w:rsid w:val="00917DEF"/>
    <w:rsid w:val="009212F6"/>
    <w:rsid w:val="00935DA1"/>
    <w:rsid w:val="00941952"/>
    <w:rsid w:val="00963E21"/>
    <w:rsid w:val="00972D9F"/>
    <w:rsid w:val="009829A0"/>
    <w:rsid w:val="00983E52"/>
    <w:rsid w:val="009B3ADA"/>
    <w:rsid w:val="009B5757"/>
    <w:rsid w:val="009D098B"/>
    <w:rsid w:val="009D1FF0"/>
    <w:rsid w:val="009D779B"/>
    <w:rsid w:val="009F05AD"/>
    <w:rsid w:val="009F3EEC"/>
    <w:rsid w:val="00A05482"/>
    <w:rsid w:val="00A05EFF"/>
    <w:rsid w:val="00A122F2"/>
    <w:rsid w:val="00A14796"/>
    <w:rsid w:val="00A226AF"/>
    <w:rsid w:val="00A36040"/>
    <w:rsid w:val="00A3762A"/>
    <w:rsid w:val="00A453FB"/>
    <w:rsid w:val="00A52F5B"/>
    <w:rsid w:val="00A87998"/>
    <w:rsid w:val="00A94B8F"/>
    <w:rsid w:val="00A97962"/>
    <w:rsid w:val="00AA2CB8"/>
    <w:rsid w:val="00AC7ABF"/>
    <w:rsid w:val="00AD3C95"/>
    <w:rsid w:val="00AD471A"/>
    <w:rsid w:val="00AD776F"/>
    <w:rsid w:val="00AF2A54"/>
    <w:rsid w:val="00AF6066"/>
    <w:rsid w:val="00B12CFD"/>
    <w:rsid w:val="00B30246"/>
    <w:rsid w:val="00B3225F"/>
    <w:rsid w:val="00B34D12"/>
    <w:rsid w:val="00B377AE"/>
    <w:rsid w:val="00B419AE"/>
    <w:rsid w:val="00B63E74"/>
    <w:rsid w:val="00B7111A"/>
    <w:rsid w:val="00B95D77"/>
    <w:rsid w:val="00BD49C9"/>
    <w:rsid w:val="00BE7A1E"/>
    <w:rsid w:val="00C011D9"/>
    <w:rsid w:val="00C035AB"/>
    <w:rsid w:val="00C1365D"/>
    <w:rsid w:val="00C17D87"/>
    <w:rsid w:val="00C32EF6"/>
    <w:rsid w:val="00C50500"/>
    <w:rsid w:val="00C57225"/>
    <w:rsid w:val="00C60D60"/>
    <w:rsid w:val="00C7689D"/>
    <w:rsid w:val="00C92430"/>
    <w:rsid w:val="00C93364"/>
    <w:rsid w:val="00CA07EC"/>
    <w:rsid w:val="00CA5F28"/>
    <w:rsid w:val="00CB2144"/>
    <w:rsid w:val="00CC1293"/>
    <w:rsid w:val="00CD114F"/>
    <w:rsid w:val="00CF08EC"/>
    <w:rsid w:val="00CF12AB"/>
    <w:rsid w:val="00D03364"/>
    <w:rsid w:val="00D03631"/>
    <w:rsid w:val="00D170B8"/>
    <w:rsid w:val="00D25210"/>
    <w:rsid w:val="00D32105"/>
    <w:rsid w:val="00D32DC8"/>
    <w:rsid w:val="00D3621C"/>
    <w:rsid w:val="00D4011A"/>
    <w:rsid w:val="00D4236D"/>
    <w:rsid w:val="00D472A0"/>
    <w:rsid w:val="00D511BD"/>
    <w:rsid w:val="00D51DB5"/>
    <w:rsid w:val="00D7008F"/>
    <w:rsid w:val="00D8052C"/>
    <w:rsid w:val="00D95C6A"/>
    <w:rsid w:val="00DA5FFB"/>
    <w:rsid w:val="00DB6504"/>
    <w:rsid w:val="00DB6D7B"/>
    <w:rsid w:val="00DC624E"/>
    <w:rsid w:val="00DE61E0"/>
    <w:rsid w:val="00DE7C47"/>
    <w:rsid w:val="00E03610"/>
    <w:rsid w:val="00E120A5"/>
    <w:rsid w:val="00E27BB7"/>
    <w:rsid w:val="00E369F5"/>
    <w:rsid w:val="00E601F0"/>
    <w:rsid w:val="00E670E3"/>
    <w:rsid w:val="00E80A10"/>
    <w:rsid w:val="00E81321"/>
    <w:rsid w:val="00E84500"/>
    <w:rsid w:val="00E85B2C"/>
    <w:rsid w:val="00E93709"/>
    <w:rsid w:val="00EB60AA"/>
    <w:rsid w:val="00ED2975"/>
    <w:rsid w:val="00EE177E"/>
    <w:rsid w:val="00EE334D"/>
    <w:rsid w:val="00EF1FE0"/>
    <w:rsid w:val="00EF380B"/>
    <w:rsid w:val="00F03DCB"/>
    <w:rsid w:val="00F04368"/>
    <w:rsid w:val="00F23114"/>
    <w:rsid w:val="00F4043D"/>
    <w:rsid w:val="00F405A1"/>
    <w:rsid w:val="00F6617C"/>
    <w:rsid w:val="00F7682D"/>
    <w:rsid w:val="00F976D5"/>
    <w:rsid w:val="00FA15FA"/>
    <w:rsid w:val="00FA338A"/>
    <w:rsid w:val="00FA623E"/>
    <w:rsid w:val="00FA749B"/>
    <w:rsid w:val="00FB4AFB"/>
    <w:rsid w:val="00FD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BCEEF1-18CC-4568-991B-06DDD6F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75"/>
    <w:rPr>
      <w:rFonts w:ascii="Arial" w:hAnsi="Arial"/>
      <w:sz w:val="24"/>
      <w:szCs w:val="20"/>
    </w:rPr>
  </w:style>
  <w:style w:type="paragraph" w:styleId="Heading1">
    <w:name w:val="heading 1"/>
    <w:basedOn w:val="Normal"/>
    <w:next w:val="Normal"/>
    <w:link w:val="Heading1Char"/>
    <w:uiPriority w:val="99"/>
    <w:qFormat/>
    <w:rsid w:val="004E1175"/>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EB"/>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4E1175"/>
    <w:pPr>
      <w:jc w:val="center"/>
    </w:pPr>
    <w:rPr>
      <w:b/>
      <w:sz w:val="32"/>
    </w:rPr>
  </w:style>
  <w:style w:type="character" w:customStyle="1" w:styleId="TitleChar">
    <w:name w:val="Title Char"/>
    <w:basedOn w:val="DefaultParagraphFont"/>
    <w:link w:val="Title"/>
    <w:uiPriority w:val="10"/>
    <w:rsid w:val="00FE3DEB"/>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4E1175"/>
    <w:rPr>
      <w:rFonts w:cs="Times New Roman"/>
      <w:color w:val="0000FF"/>
      <w:u w:val="single"/>
    </w:rPr>
  </w:style>
  <w:style w:type="paragraph" w:styleId="BalloonText">
    <w:name w:val="Balloon Text"/>
    <w:basedOn w:val="Normal"/>
    <w:link w:val="BalloonTextChar"/>
    <w:uiPriority w:val="99"/>
    <w:semiHidden/>
    <w:rsid w:val="004E1175"/>
    <w:rPr>
      <w:rFonts w:ascii="Tahoma" w:hAnsi="Tahoma" w:cs="Tahoma"/>
      <w:sz w:val="16"/>
      <w:szCs w:val="16"/>
    </w:rPr>
  </w:style>
  <w:style w:type="character" w:customStyle="1" w:styleId="BalloonTextChar">
    <w:name w:val="Balloon Text Char"/>
    <w:basedOn w:val="DefaultParagraphFont"/>
    <w:link w:val="BalloonText"/>
    <w:uiPriority w:val="99"/>
    <w:semiHidden/>
    <w:rsid w:val="00FE3DEB"/>
    <w:rPr>
      <w:sz w:val="0"/>
      <w:szCs w:val="0"/>
    </w:rPr>
  </w:style>
  <w:style w:type="paragraph" w:styleId="ListParagraph">
    <w:name w:val="List Paragraph"/>
    <w:basedOn w:val="Normal"/>
    <w:uiPriority w:val="34"/>
    <w:qFormat/>
    <w:rsid w:val="0050424E"/>
    <w:pPr>
      <w:ind w:left="720"/>
      <w:contextualSpacing/>
    </w:pPr>
  </w:style>
  <w:style w:type="paragraph" w:styleId="Header">
    <w:name w:val="header"/>
    <w:basedOn w:val="Normal"/>
    <w:link w:val="HeaderChar"/>
    <w:uiPriority w:val="99"/>
    <w:rsid w:val="00D25210"/>
    <w:pPr>
      <w:tabs>
        <w:tab w:val="center" w:pos="4680"/>
        <w:tab w:val="right" w:pos="9360"/>
      </w:tabs>
    </w:pPr>
  </w:style>
  <w:style w:type="character" w:customStyle="1" w:styleId="HeaderChar">
    <w:name w:val="Header Char"/>
    <w:basedOn w:val="DefaultParagraphFont"/>
    <w:link w:val="Header"/>
    <w:uiPriority w:val="99"/>
    <w:locked/>
    <w:rsid w:val="00D25210"/>
    <w:rPr>
      <w:rFonts w:ascii="Arial" w:hAnsi="Arial" w:cs="Times New Roman"/>
      <w:sz w:val="24"/>
    </w:rPr>
  </w:style>
  <w:style w:type="paragraph" w:styleId="Footer">
    <w:name w:val="footer"/>
    <w:basedOn w:val="Normal"/>
    <w:link w:val="FooterChar"/>
    <w:uiPriority w:val="99"/>
    <w:rsid w:val="00D25210"/>
    <w:pPr>
      <w:tabs>
        <w:tab w:val="center" w:pos="4680"/>
        <w:tab w:val="right" w:pos="9360"/>
      </w:tabs>
    </w:pPr>
  </w:style>
  <w:style w:type="character" w:customStyle="1" w:styleId="FooterChar">
    <w:name w:val="Footer Char"/>
    <w:basedOn w:val="DefaultParagraphFont"/>
    <w:link w:val="Footer"/>
    <w:uiPriority w:val="99"/>
    <w:locked/>
    <w:rsid w:val="00D25210"/>
    <w:rPr>
      <w:rFonts w:ascii="Arial" w:hAnsi="Arial" w:cs="Times New Roman"/>
      <w:sz w:val="24"/>
    </w:rPr>
  </w:style>
  <w:style w:type="paragraph" w:styleId="NormalWeb">
    <w:name w:val="Normal (Web)"/>
    <w:basedOn w:val="Normal"/>
    <w:uiPriority w:val="99"/>
    <w:unhideWhenUsed/>
    <w:rsid w:val="00A05EF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8237">
      <w:bodyDiv w:val="1"/>
      <w:marLeft w:val="0"/>
      <w:marRight w:val="0"/>
      <w:marTop w:val="0"/>
      <w:marBottom w:val="0"/>
      <w:divBdr>
        <w:top w:val="none" w:sz="0" w:space="0" w:color="auto"/>
        <w:left w:val="none" w:sz="0" w:space="0" w:color="auto"/>
        <w:bottom w:val="none" w:sz="0" w:space="0" w:color="auto"/>
        <w:right w:val="none" w:sz="0" w:space="0" w:color="auto"/>
      </w:divBdr>
    </w:div>
    <w:div w:id="251282481">
      <w:bodyDiv w:val="1"/>
      <w:marLeft w:val="0"/>
      <w:marRight w:val="0"/>
      <w:marTop w:val="0"/>
      <w:marBottom w:val="0"/>
      <w:divBdr>
        <w:top w:val="none" w:sz="0" w:space="0" w:color="auto"/>
        <w:left w:val="none" w:sz="0" w:space="0" w:color="auto"/>
        <w:bottom w:val="none" w:sz="0" w:space="0" w:color="auto"/>
        <w:right w:val="none" w:sz="0" w:space="0" w:color="auto"/>
      </w:divBdr>
    </w:div>
    <w:div w:id="262033735">
      <w:bodyDiv w:val="1"/>
      <w:marLeft w:val="0"/>
      <w:marRight w:val="0"/>
      <w:marTop w:val="0"/>
      <w:marBottom w:val="0"/>
      <w:divBdr>
        <w:top w:val="none" w:sz="0" w:space="0" w:color="auto"/>
        <w:left w:val="none" w:sz="0" w:space="0" w:color="auto"/>
        <w:bottom w:val="none" w:sz="0" w:space="0" w:color="auto"/>
        <w:right w:val="none" w:sz="0" w:space="0" w:color="auto"/>
      </w:divBdr>
    </w:div>
    <w:div w:id="381370782">
      <w:bodyDiv w:val="1"/>
      <w:marLeft w:val="0"/>
      <w:marRight w:val="0"/>
      <w:marTop w:val="0"/>
      <w:marBottom w:val="0"/>
      <w:divBdr>
        <w:top w:val="none" w:sz="0" w:space="0" w:color="auto"/>
        <w:left w:val="none" w:sz="0" w:space="0" w:color="auto"/>
        <w:bottom w:val="none" w:sz="0" w:space="0" w:color="auto"/>
        <w:right w:val="none" w:sz="0" w:space="0" w:color="auto"/>
      </w:divBdr>
    </w:div>
    <w:div w:id="513109274">
      <w:bodyDiv w:val="1"/>
      <w:marLeft w:val="0"/>
      <w:marRight w:val="0"/>
      <w:marTop w:val="0"/>
      <w:marBottom w:val="0"/>
      <w:divBdr>
        <w:top w:val="none" w:sz="0" w:space="0" w:color="auto"/>
        <w:left w:val="none" w:sz="0" w:space="0" w:color="auto"/>
        <w:bottom w:val="none" w:sz="0" w:space="0" w:color="auto"/>
        <w:right w:val="none" w:sz="0" w:space="0" w:color="auto"/>
      </w:divBdr>
      <w:divsChild>
        <w:div w:id="897590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7095">
              <w:marLeft w:val="0"/>
              <w:marRight w:val="0"/>
              <w:marTop w:val="0"/>
              <w:marBottom w:val="0"/>
              <w:divBdr>
                <w:top w:val="none" w:sz="0" w:space="0" w:color="auto"/>
                <w:left w:val="none" w:sz="0" w:space="0" w:color="auto"/>
                <w:bottom w:val="none" w:sz="0" w:space="0" w:color="auto"/>
                <w:right w:val="none" w:sz="0" w:space="0" w:color="auto"/>
              </w:divBdr>
              <w:divsChild>
                <w:div w:id="733166359">
                  <w:marLeft w:val="0"/>
                  <w:marRight w:val="0"/>
                  <w:marTop w:val="0"/>
                  <w:marBottom w:val="0"/>
                  <w:divBdr>
                    <w:top w:val="none" w:sz="0" w:space="0" w:color="auto"/>
                    <w:left w:val="none" w:sz="0" w:space="0" w:color="auto"/>
                    <w:bottom w:val="none" w:sz="0" w:space="0" w:color="auto"/>
                    <w:right w:val="none" w:sz="0" w:space="0" w:color="auto"/>
                  </w:divBdr>
                  <w:divsChild>
                    <w:div w:id="211427233">
                      <w:marLeft w:val="0"/>
                      <w:marRight w:val="0"/>
                      <w:marTop w:val="0"/>
                      <w:marBottom w:val="0"/>
                      <w:divBdr>
                        <w:top w:val="none" w:sz="0" w:space="0" w:color="auto"/>
                        <w:left w:val="none" w:sz="0" w:space="0" w:color="auto"/>
                        <w:bottom w:val="none" w:sz="0" w:space="0" w:color="auto"/>
                        <w:right w:val="none" w:sz="0" w:space="0" w:color="auto"/>
                      </w:divBdr>
                    </w:div>
                    <w:div w:id="63377321">
                      <w:marLeft w:val="0"/>
                      <w:marRight w:val="0"/>
                      <w:marTop w:val="0"/>
                      <w:marBottom w:val="0"/>
                      <w:divBdr>
                        <w:top w:val="none" w:sz="0" w:space="0" w:color="auto"/>
                        <w:left w:val="none" w:sz="0" w:space="0" w:color="auto"/>
                        <w:bottom w:val="none" w:sz="0" w:space="0" w:color="auto"/>
                        <w:right w:val="none" w:sz="0" w:space="0" w:color="auto"/>
                      </w:divBdr>
                    </w:div>
                    <w:div w:id="1180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631">
      <w:marLeft w:val="0"/>
      <w:marRight w:val="0"/>
      <w:marTop w:val="0"/>
      <w:marBottom w:val="0"/>
      <w:divBdr>
        <w:top w:val="none" w:sz="0" w:space="0" w:color="auto"/>
        <w:left w:val="none" w:sz="0" w:space="0" w:color="auto"/>
        <w:bottom w:val="none" w:sz="0" w:space="0" w:color="auto"/>
        <w:right w:val="none" w:sz="0" w:space="0" w:color="auto"/>
      </w:divBdr>
      <w:divsChild>
        <w:div w:id="780883636">
          <w:marLeft w:val="0"/>
          <w:marRight w:val="0"/>
          <w:marTop w:val="0"/>
          <w:marBottom w:val="0"/>
          <w:divBdr>
            <w:top w:val="none" w:sz="0" w:space="0" w:color="auto"/>
            <w:left w:val="none" w:sz="0" w:space="0" w:color="auto"/>
            <w:bottom w:val="none" w:sz="0" w:space="0" w:color="auto"/>
            <w:right w:val="none" w:sz="0" w:space="0" w:color="auto"/>
          </w:divBdr>
        </w:div>
        <w:div w:id="780883652">
          <w:marLeft w:val="0"/>
          <w:marRight w:val="0"/>
          <w:marTop w:val="0"/>
          <w:marBottom w:val="0"/>
          <w:divBdr>
            <w:top w:val="none" w:sz="0" w:space="0" w:color="auto"/>
            <w:left w:val="none" w:sz="0" w:space="0" w:color="auto"/>
            <w:bottom w:val="none" w:sz="0" w:space="0" w:color="auto"/>
            <w:right w:val="none" w:sz="0" w:space="0" w:color="auto"/>
          </w:divBdr>
          <w:divsChild>
            <w:div w:id="780883633">
              <w:marLeft w:val="0"/>
              <w:marRight w:val="0"/>
              <w:marTop w:val="0"/>
              <w:marBottom w:val="0"/>
              <w:divBdr>
                <w:top w:val="none" w:sz="0" w:space="0" w:color="auto"/>
                <w:left w:val="none" w:sz="0" w:space="0" w:color="auto"/>
                <w:bottom w:val="none" w:sz="0" w:space="0" w:color="auto"/>
                <w:right w:val="none" w:sz="0" w:space="0" w:color="auto"/>
              </w:divBdr>
            </w:div>
            <w:div w:id="780883634">
              <w:marLeft w:val="0"/>
              <w:marRight w:val="0"/>
              <w:marTop w:val="0"/>
              <w:marBottom w:val="0"/>
              <w:divBdr>
                <w:top w:val="none" w:sz="0" w:space="0" w:color="auto"/>
                <w:left w:val="none" w:sz="0" w:space="0" w:color="auto"/>
                <w:bottom w:val="none" w:sz="0" w:space="0" w:color="auto"/>
                <w:right w:val="none" w:sz="0" w:space="0" w:color="auto"/>
              </w:divBdr>
            </w:div>
            <w:div w:id="780883637">
              <w:marLeft w:val="0"/>
              <w:marRight w:val="0"/>
              <w:marTop w:val="0"/>
              <w:marBottom w:val="0"/>
              <w:divBdr>
                <w:top w:val="none" w:sz="0" w:space="0" w:color="auto"/>
                <w:left w:val="none" w:sz="0" w:space="0" w:color="auto"/>
                <w:bottom w:val="none" w:sz="0" w:space="0" w:color="auto"/>
                <w:right w:val="none" w:sz="0" w:space="0" w:color="auto"/>
              </w:divBdr>
            </w:div>
            <w:div w:id="780883638">
              <w:marLeft w:val="0"/>
              <w:marRight w:val="0"/>
              <w:marTop w:val="0"/>
              <w:marBottom w:val="0"/>
              <w:divBdr>
                <w:top w:val="none" w:sz="0" w:space="0" w:color="auto"/>
                <w:left w:val="none" w:sz="0" w:space="0" w:color="auto"/>
                <w:bottom w:val="none" w:sz="0" w:space="0" w:color="auto"/>
                <w:right w:val="none" w:sz="0" w:space="0" w:color="auto"/>
              </w:divBdr>
            </w:div>
            <w:div w:id="780883640">
              <w:marLeft w:val="0"/>
              <w:marRight w:val="0"/>
              <w:marTop w:val="0"/>
              <w:marBottom w:val="0"/>
              <w:divBdr>
                <w:top w:val="none" w:sz="0" w:space="0" w:color="auto"/>
                <w:left w:val="none" w:sz="0" w:space="0" w:color="auto"/>
                <w:bottom w:val="none" w:sz="0" w:space="0" w:color="auto"/>
                <w:right w:val="none" w:sz="0" w:space="0" w:color="auto"/>
              </w:divBdr>
            </w:div>
            <w:div w:id="780883643">
              <w:marLeft w:val="0"/>
              <w:marRight w:val="0"/>
              <w:marTop w:val="0"/>
              <w:marBottom w:val="0"/>
              <w:divBdr>
                <w:top w:val="none" w:sz="0" w:space="0" w:color="auto"/>
                <w:left w:val="none" w:sz="0" w:space="0" w:color="auto"/>
                <w:bottom w:val="none" w:sz="0" w:space="0" w:color="auto"/>
                <w:right w:val="none" w:sz="0" w:space="0" w:color="auto"/>
              </w:divBdr>
            </w:div>
            <w:div w:id="780883645">
              <w:marLeft w:val="0"/>
              <w:marRight w:val="0"/>
              <w:marTop w:val="0"/>
              <w:marBottom w:val="0"/>
              <w:divBdr>
                <w:top w:val="none" w:sz="0" w:space="0" w:color="auto"/>
                <w:left w:val="none" w:sz="0" w:space="0" w:color="auto"/>
                <w:bottom w:val="none" w:sz="0" w:space="0" w:color="auto"/>
                <w:right w:val="none" w:sz="0" w:space="0" w:color="auto"/>
              </w:divBdr>
            </w:div>
            <w:div w:id="780883647">
              <w:marLeft w:val="0"/>
              <w:marRight w:val="0"/>
              <w:marTop w:val="0"/>
              <w:marBottom w:val="0"/>
              <w:divBdr>
                <w:top w:val="none" w:sz="0" w:space="0" w:color="auto"/>
                <w:left w:val="none" w:sz="0" w:space="0" w:color="auto"/>
                <w:bottom w:val="none" w:sz="0" w:space="0" w:color="auto"/>
                <w:right w:val="none" w:sz="0" w:space="0" w:color="auto"/>
              </w:divBdr>
            </w:div>
            <w:div w:id="780883648">
              <w:marLeft w:val="0"/>
              <w:marRight w:val="0"/>
              <w:marTop w:val="0"/>
              <w:marBottom w:val="0"/>
              <w:divBdr>
                <w:top w:val="none" w:sz="0" w:space="0" w:color="auto"/>
                <w:left w:val="none" w:sz="0" w:space="0" w:color="auto"/>
                <w:bottom w:val="none" w:sz="0" w:space="0" w:color="auto"/>
                <w:right w:val="none" w:sz="0" w:space="0" w:color="auto"/>
              </w:divBdr>
            </w:div>
            <w:div w:id="780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3644">
      <w:marLeft w:val="0"/>
      <w:marRight w:val="0"/>
      <w:marTop w:val="0"/>
      <w:marBottom w:val="0"/>
      <w:divBdr>
        <w:top w:val="none" w:sz="0" w:space="0" w:color="auto"/>
        <w:left w:val="none" w:sz="0" w:space="0" w:color="auto"/>
        <w:bottom w:val="none" w:sz="0" w:space="0" w:color="auto"/>
        <w:right w:val="none" w:sz="0" w:space="0" w:color="auto"/>
      </w:divBdr>
      <w:divsChild>
        <w:div w:id="780883632">
          <w:marLeft w:val="0"/>
          <w:marRight w:val="0"/>
          <w:marTop w:val="0"/>
          <w:marBottom w:val="0"/>
          <w:divBdr>
            <w:top w:val="none" w:sz="0" w:space="0" w:color="auto"/>
            <w:left w:val="none" w:sz="0" w:space="0" w:color="auto"/>
            <w:bottom w:val="none" w:sz="0" w:space="0" w:color="auto"/>
            <w:right w:val="none" w:sz="0" w:space="0" w:color="auto"/>
          </w:divBdr>
        </w:div>
        <w:div w:id="780883635">
          <w:marLeft w:val="0"/>
          <w:marRight w:val="0"/>
          <w:marTop w:val="0"/>
          <w:marBottom w:val="0"/>
          <w:divBdr>
            <w:top w:val="none" w:sz="0" w:space="0" w:color="auto"/>
            <w:left w:val="none" w:sz="0" w:space="0" w:color="auto"/>
            <w:bottom w:val="none" w:sz="0" w:space="0" w:color="auto"/>
            <w:right w:val="none" w:sz="0" w:space="0" w:color="auto"/>
          </w:divBdr>
        </w:div>
        <w:div w:id="780883639">
          <w:marLeft w:val="0"/>
          <w:marRight w:val="0"/>
          <w:marTop w:val="0"/>
          <w:marBottom w:val="0"/>
          <w:divBdr>
            <w:top w:val="none" w:sz="0" w:space="0" w:color="auto"/>
            <w:left w:val="none" w:sz="0" w:space="0" w:color="auto"/>
            <w:bottom w:val="none" w:sz="0" w:space="0" w:color="auto"/>
            <w:right w:val="none" w:sz="0" w:space="0" w:color="auto"/>
          </w:divBdr>
        </w:div>
        <w:div w:id="780883641">
          <w:marLeft w:val="0"/>
          <w:marRight w:val="0"/>
          <w:marTop w:val="0"/>
          <w:marBottom w:val="0"/>
          <w:divBdr>
            <w:top w:val="none" w:sz="0" w:space="0" w:color="auto"/>
            <w:left w:val="none" w:sz="0" w:space="0" w:color="auto"/>
            <w:bottom w:val="none" w:sz="0" w:space="0" w:color="auto"/>
            <w:right w:val="none" w:sz="0" w:space="0" w:color="auto"/>
          </w:divBdr>
        </w:div>
        <w:div w:id="780883642">
          <w:marLeft w:val="0"/>
          <w:marRight w:val="0"/>
          <w:marTop w:val="0"/>
          <w:marBottom w:val="0"/>
          <w:divBdr>
            <w:top w:val="none" w:sz="0" w:space="0" w:color="auto"/>
            <w:left w:val="none" w:sz="0" w:space="0" w:color="auto"/>
            <w:bottom w:val="none" w:sz="0" w:space="0" w:color="auto"/>
            <w:right w:val="none" w:sz="0" w:space="0" w:color="auto"/>
          </w:divBdr>
        </w:div>
        <w:div w:id="780883646">
          <w:marLeft w:val="0"/>
          <w:marRight w:val="0"/>
          <w:marTop w:val="0"/>
          <w:marBottom w:val="0"/>
          <w:divBdr>
            <w:top w:val="none" w:sz="0" w:space="0" w:color="auto"/>
            <w:left w:val="none" w:sz="0" w:space="0" w:color="auto"/>
            <w:bottom w:val="none" w:sz="0" w:space="0" w:color="auto"/>
            <w:right w:val="none" w:sz="0" w:space="0" w:color="auto"/>
          </w:divBdr>
        </w:div>
        <w:div w:id="780883649">
          <w:marLeft w:val="0"/>
          <w:marRight w:val="0"/>
          <w:marTop w:val="0"/>
          <w:marBottom w:val="0"/>
          <w:divBdr>
            <w:top w:val="none" w:sz="0" w:space="0" w:color="auto"/>
            <w:left w:val="none" w:sz="0" w:space="0" w:color="auto"/>
            <w:bottom w:val="none" w:sz="0" w:space="0" w:color="auto"/>
            <w:right w:val="none" w:sz="0" w:space="0" w:color="auto"/>
          </w:divBdr>
        </w:div>
        <w:div w:id="780883651">
          <w:marLeft w:val="0"/>
          <w:marRight w:val="0"/>
          <w:marTop w:val="0"/>
          <w:marBottom w:val="0"/>
          <w:divBdr>
            <w:top w:val="none" w:sz="0" w:space="0" w:color="auto"/>
            <w:left w:val="none" w:sz="0" w:space="0" w:color="auto"/>
            <w:bottom w:val="none" w:sz="0" w:space="0" w:color="auto"/>
            <w:right w:val="none" w:sz="0" w:space="0" w:color="auto"/>
          </w:divBdr>
        </w:div>
        <w:div w:id="780883653">
          <w:marLeft w:val="0"/>
          <w:marRight w:val="0"/>
          <w:marTop w:val="0"/>
          <w:marBottom w:val="0"/>
          <w:divBdr>
            <w:top w:val="none" w:sz="0" w:space="0" w:color="auto"/>
            <w:left w:val="none" w:sz="0" w:space="0" w:color="auto"/>
            <w:bottom w:val="none" w:sz="0" w:space="0" w:color="auto"/>
            <w:right w:val="none" w:sz="0" w:space="0" w:color="auto"/>
          </w:divBdr>
        </w:div>
        <w:div w:id="780883654">
          <w:marLeft w:val="0"/>
          <w:marRight w:val="0"/>
          <w:marTop w:val="0"/>
          <w:marBottom w:val="0"/>
          <w:divBdr>
            <w:top w:val="none" w:sz="0" w:space="0" w:color="auto"/>
            <w:left w:val="none" w:sz="0" w:space="0" w:color="auto"/>
            <w:bottom w:val="none" w:sz="0" w:space="0" w:color="auto"/>
            <w:right w:val="none" w:sz="0" w:space="0" w:color="auto"/>
          </w:divBdr>
        </w:div>
        <w:div w:id="780883655">
          <w:marLeft w:val="0"/>
          <w:marRight w:val="0"/>
          <w:marTop w:val="0"/>
          <w:marBottom w:val="0"/>
          <w:divBdr>
            <w:top w:val="none" w:sz="0" w:space="0" w:color="auto"/>
            <w:left w:val="none" w:sz="0" w:space="0" w:color="auto"/>
            <w:bottom w:val="none" w:sz="0" w:space="0" w:color="auto"/>
            <w:right w:val="none" w:sz="0" w:space="0" w:color="auto"/>
          </w:divBdr>
        </w:div>
        <w:div w:id="780883656">
          <w:marLeft w:val="0"/>
          <w:marRight w:val="0"/>
          <w:marTop w:val="0"/>
          <w:marBottom w:val="0"/>
          <w:divBdr>
            <w:top w:val="none" w:sz="0" w:space="0" w:color="auto"/>
            <w:left w:val="none" w:sz="0" w:space="0" w:color="auto"/>
            <w:bottom w:val="none" w:sz="0" w:space="0" w:color="auto"/>
            <w:right w:val="none" w:sz="0" w:space="0" w:color="auto"/>
          </w:divBdr>
        </w:div>
      </w:divsChild>
    </w:div>
    <w:div w:id="875970671">
      <w:bodyDiv w:val="1"/>
      <w:marLeft w:val="0"/>
      <w:marRight w:val="0"/>
      <w:marTop w:val="0"/>
      <w:marBottom w:val="0"/>
      <w:divBdr>
        <w:top w:val="none" w:sz="0" w:space="0" w:color="auto"/>
        <w:left w:val="none" w:sz="0" w:space="0" w:color="auto"/>
        <w:bottom w:val="none" w:sz="0" w:space="0" w:color="auto"/>
        <w:right w:val="none" w:sz="0" w:space="0" w:color="auto"/>
      </w:divBdr>
    </w:div>
    <w:div w:id="1122459262">
      <w:bodyDiv w:val="1"/>
      <w:marLeft w:val="0"/>
      <w:marRight w:val="0"/>
      <w:marTop w:val="0"/>
      <w:marBottom w:val="0"/>
      <w:divBdr>
        <w:top w:val="none" w:sz="0" w:space="0" w:color="auto"/>
        <w:left w:val="none" w:sz="0" w:space="0" w:color="auto"/>
        <w:bottom w:val="none" w:sz="0" w:space="0" w:color="auto"/>
        <w:right w:val="none" w:sz="0" w:space="0" w:color="auto"/>
      </w:divBdr>
    </w:div>
    <w:div w:id="1211260547">
      <w:bodyDiv w:val="1"/>
      <w:marLeft w:val="0"/>
      <w:marRight w:val="0"/>
      <w:marTop w:val="0"/>
      <w:marBottom w:val="0"/>
      <w:divBdr>
        <w:top w:val="none" w:sz="0" w:space="0" w:color="auto"/>
        <w:left w:val="none" w:sz="0" w:space="0" w:color="auto"/>
        <w:bottom w:val="none" w:sz="0" w:space="0" w:color="auto"/>
        <w:right w:val="none" w:sz="0" w:space="0" w:color="auto"/>
      </w:divBdr>
    </w:div>
    <w:div w:id="12711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wland@rpoakhill.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04B0979F5EC41A68917159F5E35F8" ma:contentTypeVersion="0" ma:contentTypeDescription="Create a new document." ma:contentTypeScope="" ma:versionID="dc184c85260ad1d0c35e76008f473a6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68349D-FFF6-49EB-9B8F-872FF43B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3DE25A-27AB-4F15-A1FD-DF47A32A1ED8}">
  <ds:schemaRefs>
    <ds:schemaRef ds:uri="http://schemas.microsoft.com/sharepoint/v3/contenttype/forms"/>
  </ds:schemaRefs>
</ds:datastoreItem>
</file>

<file path=customXml/itemProps3.xml><?xml version="1.0" encoding="utf-8"?>
<ds:datastoreItem xmlns:ds="http://schemas.openxmlformats.org/officeDocument/2006/customXml" ds:itemID="{CC164581-5494-425C-9628-164DF5553AC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NIGP</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jharget</dc:creator>
  <cp:keywords/>
  <dc:description/>
  <cp:lastModifiedBy>Youngs Jr, Thomas E</cp:lastModifiedBy>
  <cp:revision>2</cp:revision>
  <cp:lastPrinted>2019-02-21T19:53:00Z</cp:lastPrinted>
  <dcterms:created xsi:type="dcterms:W3CDTF">2020-01-17T02:36:00Z</dcterms:created>
  <dcterms:modified xsi:type="dcterms:W3CDTF">2020-01-17T02:36:00Z</dcterms:modified>
</cp:coreProperties>
</file>